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626" w:rsidRPr="003732B9" w:rsidP="00D00626" w14:paraId="06D4C89B" w14:textId="6C9A99B0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13ª. SESSÃO ORDINÁRIA, DO 1º. BIÊNIO DA 9ª. LEGISLATURA DA CÂMARA MUNICIPAL DA ESTÂNCIA TURÍSTICA DE HOLAMBRA, REALIZADA EM 01   DE JUNHO DE 2026, ÀS 19:00 HORAS.</w:t>
      </w:r>
    </w:p>
    <w:p w:rsidR="00D00626" w:rsidRPr="003732B9" w:rsidP="00D00626" w14:paraId="2C208EAB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00626" w:rsidRPr="003732B9" w:rsidP="00E9177F" w14:paraId="0C97D78B" w14:textId="5C70D6EA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 primeiro dia do mês de junho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3732B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3732B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3732B9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  </w:t>
      </w:r>
      <w:r w:rsidRPr="003732B9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Iniciando a sessão, o Presidente Aparecido deu início ao</w:t>
      </w:r>
      <w:r w:rsidRPr="003732B9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3732B9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3732B9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3732B9" w:rsidR="003732B9">
        <w:rPr>
          <w:rFonts w:ascii="Arial" w:eastAsia="Calibri" w:hAnsi="Arial" w:cs="Arial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 Presidente solicitou a 1ª Secretária que fizesse a leitura do</w:t>
      </w:r>
      <w:r w:rsidRPr="00DA5905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4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Projeto de Lei nº017/2026</w:t>
        </w:r>
      </w:hyperlink>
      <w:r w:rsidRPr="003732B9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, que “Desafeta área de 2.887,58m², desmembrada da Área Verde e Sistema de Lazer V do Loteamento Parque Residencial dos Imigrantes, autoriza o Poder Executivo a outorgar a concessão do direito real de uso para os fins que especifica e dá outras providências”.</w:t>
      </w:r>
      <w:r w:rsidR="00DA5905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o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solicitou a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2º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Secretári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que fizesse a leitura do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732B9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5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Projeto de Lei nº018/2026</w:t>
        </w:r>
      </w:hyperlink>
      <w:r w:rsidRPr="003732B9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, que “Institui o Serviço de Inspeção Municipal- SIM, cria o Núcleo Municipal de Defesa Sanitária Animal, define sua vinculação administrativa, estabelece normas institucionais, estruturais, higiênico-sanitárias, operacionais, de rotulagem, rastreabilidade, fiscalização, penalidades e comercialização de produtos de origem animal e vegetal no município de Holambra, e dá outras providências. </w:t>
      </w:r>
      <w:r w:rsidR="00DA5905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O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solicitou a 1ª Secretária que fizesse a leitura do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6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Projeto de Lei Complementar nº010/2026</w:t>
        </w:r>
      </w:hyperlink>
      <w:r w:rsidRPr="003732B9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que, “Dispõe sobre a criação de cargos em função gratificada de supervisor administrativo e pedagógico no âmbito do Magistério Municipal de Holambra e dá outras providências”.</w:t>
      </w:r>
      <w:r w:rsidR="00DA5905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A seguir 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 Presidente solicitou a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2º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Secretári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DA5905"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que fizesse a leitura do</w:t>
      </w:r>
      <w:r w:rsidR="00DA5905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7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Ofício nº106/2026</w:t>
        </w:r>
      </w:hyperlink>
      <w:r w:rsidRPr="003732B9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, encaminha resposta ao </w:t>
      </w:r>
      <w:hyperlink r:id="rId8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Requerimento nº007/2026</w:t>
        </w:r>
      </w:hyperlink>
      <w:r w:rsidRPr="003732B9" w:rsid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, de autoria do Vereador Fabiano Soares, sobre o cronograma e critérios de manutenção urbana no município.</w:t>
      </w:r>
      <w:r w:rsidR="00DA5905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3732B9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3732B9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bookmarkStart w:id="1" w:name="_Hlk189215740"/>
      <w:r w:rsidRPr="003732B9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fizesse a </w:t>
      </w:r>
      <w:bookmarkEnd w:id="1"/>
      <w:r w:rsidRPr="003732B9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l</w:t>
      </w:r>
      <w:r w:rsidRPr="003732B9">
        <w:rPr>
          <w:rFonts w:ascii="Arial" w:hAnsi="Arial" w:cs="Arial"/>
          <w:bCs/>
          <w:sz w:val="24"/>
          <w:szCs w:val="24"/>
        </w:rPr>
        <w:t>eitura</w:t>
      </w:r>
      <w:r w:rsidR="003732B9">
        <w:rPr>
          <w:rFonts w:ascii="Arial" w:hAnsi="Arial" w:cs="Arial"/>
          <w:bCs/>
          <w:sz w:val="24"/>
          <w:szCs w:val="24"/>
        </w:rPr>
        <w:t xml:space="preserve"> do</w:t>
      </w:r>
      <w:r w:rsidRPr="003732B9" w:rsidR="003732B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9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Projeto de Lei nº020/2026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>, de autoria do Aparecido Lopes da Silva Lima, que “Dispõe sobre a transparência e rastreabilidade das emendas individuais impositivas no âmbito do Município de Holambra e dá outras providências.</w:t>
      </w:r>
      <w:r w:rsidR="003732B9">
        <w:rPr>
          <w:rFonts w:ascii="Arial" w:hAnsi="Arial" w:cs="Arial"/>
          <w:bCs/>
          <w:sz w:val="24"/>
          <w:szCs w:val="24"/>
        </w:rPr>
        <w:t xml:space="preserve"> A seguir o Presidente solicitou ao 2º Secretário que iniciasse a leitura das Indicações, seguindo alternadamente com a 1ª Secretária: 1-</w:t>
      </w:r>
      <w:r w:rsidRPr="003732B9" w:rsidR="003732B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nº057/2026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 xml:space="preserve">, de autoria do Fabiano Soares, que ‘‘Indico ao Excelentíssimo Senhor Prefeito Municipal, nos termos regimentais, que seja estudada a viabilidade de implementação e realização, em nosso município, dos </w:t>
      </w:r>
      <w:r w:rsidRPr="003732B9" w:rsidR="003732B9">
        <w:rPr>
          <w:rFonts w:ascii="Arial" w:hAnsi="Arial" w:cs="Arial"/>
          <w:bCs/>
          <w:sz w:val="24"/>
          <w:szCs w:val="24"/>
        </w:rPr>
        <w:t>concursos “Miss Infantil”, “Miss Adulto” e “Miss Terceira Idade”, como parte do calendário oficial de eventos culturais da cidade.’’</w:t>
      </w:r>
      <w:r w:rsidR="003732B9">
        <w:rPr>
          <w:rFonts w:ascii="Arial" w:hAnsi="Arial" w:cs="Arial"/>
          <w:bCs/>
          <w:sz w:val="24"/>
          <w:szCs w:val="24"/>
        </w:rPr>
        <w:t xml:space="preserve"> 2- </w:t>
      </w:r>
      <w:hyperlink r:id="rId11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nº.058/2026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>, de autoria do Fabiano Soares, que “Indico ao Excelentíssimo Senhor Prefeito Municipal, nos termos regimentais, que seja encaminhado a esta Casa de Leis projeto visando à criação do Conselho Municipal de bem-estar e proteção animal, bem como do Fundo Municipal de Amparo e proteção aos animais, no âmbito do município de Holambra.”</w:t>
      </w:r>
      <w:r w:rsidR="003732B9">
        <w:rPr>
          <w:rFonts w:ascii="Arial" w:hAnsi="Arial" w:cs="Arial"/>
          <w:bCs/>
          <w:sz w:val="24"/>
          <w:szCs w:val="24"/>
        </w:rPr>
        <w:t xml:space="preserve"> 3-</w:t>
      </w:r>
      <w:r w:rsidRPr="003732B9" w:rsidR="003732B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2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 059/2026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>, de autoria do Fabiano Soares, que “Indico ao Excelentíssimo Senhor Prefeito Municipal, nos termos regimentais, que determine aos órgãos competentes a elaboração do Plano Municipal de Segurança Pública e Defesa Social, em conformidade com a legislação vigente, especialmente com as diretrizes estabelecidas pela Lei Federal nº 13.675/2018 (Sistema Único de Segurança Pública – SUSP).”</w:t>
      </w:r>
      <w:r w:rsidR="003732B9">
        <w:rPr>
          <w:rFonts w:ascii="Arial" w:hAnsi="Arial" w:cs="Arial"/>
          <w:bCs/>
          <w:sz w:val="24"/>
          <w:szCs w:val="24"/>
        </w:rPr>
        <w:t xml:space="preserve"> 4-</w:t>
      </w:r>
      <w:r w:rsidRPr="003732B9" w:rsidR="003732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32B9" w:rsidR="003732B9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 060/2026,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 xml:space="preserve"> de autoria do Fabiano Soares, que “Indico ao Excelentíssimo Senhor Prefeito Municipal, nos termos regimentais, que determine aos setores competentes a intensificação da fiscalização no entorno do ecoponto do município, por meio da utilização de câmeras de monitoramento, com o objetivo de coibir o descarte irregular de resíduos fora do horário de funcionamento, bem como a instalação de caçambas externas para uso da população nos períodos em que o ecoponto estiver fechado.”</w:t>
      </w:r>
      <w:r w:rsidR="003732B9">
        <w:rPr>
          <w:rFonts w:ascii="Arial" w:hAnsi="Arial" w:cs="Arial"/>
          <w:bCs/>
          <w:sz w:val="24"/>
          <w:szCs w:val="24"/>
        </w:rPr>
        <w:t xml:space="preserve"> 5-</w:t>
      </w:r>
      <w:bookmarkStart w:id="2" w:name="_Hlk230865878"/>
      <w:bookmarkEnd w:id="2"/>
      <w:r w:rsidRPr="003732B9" w:rsidR="003732B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4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 061/2026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>, de autoria do Vereador Mauro Sérgio de Oliveira, que “Indica ao Poder Executivo para que seja realizada a instalação de uma faixa elevada na Rua Fenix, entre a rua coberta e a escola Parque dos Ipês, para que se promova maior segurança aos pedestres”.</w:t>
      </w:r>
      <w:r w:rsidR="003732B9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230865997"/>
      <w:bookmarkEnd w:id="3"/>
      <w:r w:rsidR="003732B9">
        <w:rPr>
          <w:rFonts w:ascii="Arial" w:hAnsi="Arial" w:cs="Arial"/>
          <w:bCs/>
          <w:sz w:val="24"/>
          <w:szCs w:val="24"/>
        </w:rPr>
        <w:t>6-</w:t>
      </w:r>
      <w:r w:rsidRPr="003732B9" w:rsidR="003732B9">
        <w:rPr>
          <w:rFonts w:ascii="Arial" w:hAnsi="Arial" w:cs="Arial"/>
          <w:bCs/>
          <w:sz w:val="24"/>
          <w:szCs w:val="24"/>
        </w:rPr>
        <w:t xml:space="preserve"> </w:t>
      </w:r>
      <w:hyperlink r:id="rId15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 062/2026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>, de autoria do Vereador Mauro Sérgio de Oliveira, que “Indica ao Poder Executivo que, “Indica ao Poder Executivo para que seja realizado a instalação de uma faixa elevada na Avenida Tulipas em frente ao NACATEA”.</w:t>
      </w:r>
      <w:r w:rsidR="003732B9">
        <w:rPr>
          <w:rFonts w:ascii="Arial" w:hAnsi="Arial" w:cs="Arial"/>
          <w:bCs/>
          <w:sz w:val="24"/>
          <w:szCs w:val="24"/>
        </w:rPr>
        <w:t xml:space="preserve"> 7- </w:t>
      </w:r>
      <w:hyperlink r:id="rId16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 063/2026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>, de autoria do Vereador Mauro Sérgio de Oliveira, que “Indica ao Poder Executivo que seja realizado a instalação de uma faixa elevada na rua Dr Jorge Latour, em frente a escola Jardim Flamboyant, para evitar acidentes e promover segurança aos pedestres.</w:t>
      </w:r>
      <w:r w:rsidR="003732B9">
        <w:rPr>
          <w:rFonts w:ascii="Arial" w:hAnsi="Arial" w:cs="Arial"/>
          <w:bCs/>
          <w:sz w:val="24"/>
          <w:szCs w:val="24"/>
        </w:rPr>
        <w:t xml:space="preserve"> 8- </w:t>
      </w:r>
      <w:hyperlink r:id="rId17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Indicação nº. 064/2026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 xml:space="preserve">, de autoria do Vereador Mauro Sérgio de Oliveira, que “Indica ao Poder Executivo, para que seja realizado a instalação de uma faixa elevada próximo à escola do Bairro Imigrantes, para que se promova maior segurança aos alunos, pais e profissionais. </w:t>
      </w:r>
      <w:r w:rsidR="003732B9">
        <w:rPr>
          <w:rFonts w:ascii="Arial" w:hAnsi="Arial" w:cs="Arial"/>
          <w:bCs/>
          <w:sz w:val="24"/>
          <w:szCs w:val="24"/>
        </w:rPr>
        <w:t xml:space="preserve">A seguir o Presidente solicitou ao 2º Secretário que fizesse a leitura do </w:t>
      </w:r>
      <w:hyperlink r:id="rId18" w:history="1">
        <w:r w:rsidRPr="003732B9" w:rsidR="003732B9">
          <w:rPr>
            <w:rStyle w:val="Hyperlink"/>
            <w:rFonts w:ascii="Arial" w:hAnsi="Arial" w:cs="Arial"/>
            <w:bCs/>
            <w:sz w:val="24"/>
            <w:szCs w:val="24"/>
          </w:rPr>
          <w:t>Relatório das Atividades Desenvolvidas e a Prestação de Contas das Despesas</w:t>
        </w:r>
      </w:hyperlink>
      <w:r w:rsidRPr="003732B9" w:rsidR="003732B9">
        <w:rPr>
          <w:rFonts w:ascii="Arial" w:hAnsi="Arial" w:cs="Arial"/>
          <w:bCs/>
          <w:sz w:val="24"/>
          <w:szCs w:val="24"/>
        </w:rPr>
        <w:t xml:space="preserve"> efetuadas na 25ª Marcha dos Gestores e Legislativos Municipais, em Brasília.</w:t>
      </w:r>
      <w:r w:rsidR="003732B9">
        <w:rPr>
          <w:rFonts w:ascii="Arial" w:hAnsi="Arial" w:cs="Arial"/>
          <w:bCs/>
          <w:sz w:val="24"/>
          <w:szCs w:val="24"/>
        </w:rPr>
        <w:t xml:space="preserve"> </w:t>
      </w:r>
      <w:r w:rsidRP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3732B9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r w:rsidRPr="003732B9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732B9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 xml:space="preserve">onde não havia matéria a ser lida. </w:t>
      </w:r>
      <w:r w:rsidRPr="003732B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3732B9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3732B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3732B9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3732B9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3732B9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3732B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INTERNO):Não havendo inscritos, o Senhor Presidente informou que está esgotado o tempo para os Vereadores se inscrevam na Explicação Pessoal, em seguida o Senhor Presidente deu início a</w:t>
      </w:r>
      <w:r w:rsidRPr="003732B9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Em Única Discussão e </w:t>
      </w:r>
      <w:r w:rsidRP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Votação:</w:t>
      </w:r>
      <w:r w:rsid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1-</w:t>
      </w:r>
      <w:r w:rsid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Votação da </w:t>
      </w:r>
      <w:hyperlink r:id="rId19" w:history="1">
        <w:r w:rsidRPr="003732B9" w:rsidR="003732B9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Ata da 12ª Sessão Ordinária</w:t>
        </w:r>
      </w:hyperlink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realizada no dia 18 de maio de 2026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, todos os Vereadores foram favoráveis, </w:t>
      </w:r>
      <w:bookmarkStart w:id="4" w:name="_Hlk229126604"/>
      <w:bookmarkEnd w:id="4"/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o Presidente d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eclaro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aprovad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a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 Ata da 12ª Sessão Ordinária.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2- 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Votação da </w:t>
      </w:r>
      <w:hyperlink r:id="rId20" w:history="1">
        <w:r w:rsidRPr="003732B9" w:rsidR="003732B9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Ata da 7ª Sessão Extraordinária</w:t>
        </w:r>
      </w:hyperlink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realizada no dia 20 de maio de 2026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todos os Vereadores foram favoráveis, o Presidente d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eclaro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aprovad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a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 Ata da 7ª Sessão Ordinária.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3- 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Votação da </w:t>
      </w:r>
      <w:hyperlink r:id="rId21" w:history="1">
        <w:r w:rsidRPr="003732B9" w:rsidR="003732B9">
          <w:rPr>
            <w:rStyle w:val="Hyperlink"/>
            <w:rFonts w:ascii="Arial" w:eastAsia="SimSun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Ata da 8ª Sessão Extraordinária</w:t>
        </w:r>
      </w:hyperlink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realizada no dia 20 de maio de 2026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, todos os Vereadores foram favoráveis, o Presidente d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eclaro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aprovada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Ata da 8ª Sessão Ordinária.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 seguir o Presidente solicitou a 1ª Secretária que fizesse a leitura do </w:t>
      </w:r>
      <w:bookmarkStart w:id="5" w:name="_Hlk225433417"/>
      <w:bookmarkEnd w:id="5"/>
      <w:r w:rsidRPr="003732B9" w:rsid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22" w:history="1">
        <w:r w:rsidRPr="003732B9" w:rsidR="003732B9">
          <w:rPr>
            <w:rStyle w:val="Hyperlink"/>
            <w:rFonts w:ascii="Arial" w:eastAsia="SimSun" w:hAnsi="Arial" w:cs="Arial"/>
            <w:b/>
            <w:kern w:val="0"/>
            <w:sz w:val="24"/>
            <w:szCs w:val="24"/>
            <w:lang w:eastAsia="zh-CN" w:bidi="hi-IN"/>
            <w14:ligatures w14:val="none"/>
          </w:rPr>
          <w:t>Parecer Conjunto Favorável das Comissões Permanentes</w:t>
        </w:r>
      </w:hyperlink>
      <w:r w:rsidRPr="003732B9" w:rsid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ao </w:t>
      </w:r>
      <w:hyperlink r:id="rId23" w:history="1">
        <w:r w:rsidRPr="003732B9" w:rsidR="003732B9">
          <w:rPr>
            <w:rStyle w:val="Hyperlink"/>
            <w:rFonts w:ascii="Arial" w:eastAsia="SimSun" w:hAnsi="Arial" w:cs="Arial"/>
            <w:b/>
            <w:kern w:val="0"/>
            <w:sz w:val="24"/>
            <w:szCs w:val="24"/>
            <w:lang w:eastAsia="zh-CN" w:bidi="hi-IN"/>
            <w14:ligatures w14:val="none"/>
          </w:rPr>
          <w:t>Projeto de Resolução nº009/2026</w:t>
        </w:r>
      </w:hyperlink>
      <w:r w:rsidRPr="003732B9" w:rsidR="003732B9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de autoria da Mesa Diretora 2025/2026, que “Dispõe sobre a Galeria Lilás da Câmara Municipal da Estância Turística de Holambra”.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O Presidente c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oloco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discussão o Projeto de Resolução nº009/2026;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 seguir c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oloco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votação o Projeto de Resolução nº 009/2026;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todos os Vereadores foram favoráveis, o 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P</w:t>
      </w:r>
      <w:r w:rsidRPr="003732B9"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residente declarou</w:t>
      </w:r>
      <w:r w:rsidRPr="003732B9" w:rsidR="003732B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aprovado o Projeto de Resolução nº009/2026.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 A seguir o Presidente solicitou ao 2º Secretário que fizesse a leitura da </w:t>
      </w:r>
      <w:hyperlink r:id="rId24" w:history="1">
        <w:r w:rsidRPr="003732B9" w:rsidR="003732B9">
          <w:rPr>
            <w:rStyle w:val="Hyperlink"/>
            <w:rFonts w:ascii="Arial" w:eastAsia="SimSun" w:hAnsi="Arial" w:cs="Arial"/>
            <w:b/>
            <w:bCs/>
            <w:kern w:val="0"/>
            <w:sz w:val="24"/>
            <w:szCs w:val="24"/>
            <w:lang w:eastAsia="zh-CN" w:bidi="hi-IN"/>
            <w14:ligatures w14:val="none"/>
          </w:rPr>
          <w:t>Emenda Substitutiva nº01</w:t>
        </w:r>
      </w:hyperlink>
      <w:r w:rsidRPr="003732B9" w:rsidR="003732B9">
        <w:rPr>
          <w:rFonts w:ascii="Arial" w:eastAsia="SimSun" w:hAnsi="Arial" w:cs="Arial"/>
          <w:b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de autoria do Vereador Fabiano Soares, que “Substitui a redação do Artigo 8º-B ao </w:t>
      </w:r>
      <w:hyperlink r:id="rId25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Projeto de Lei nº10/2026</w:t>
        </w:r>
      </w:hyperlink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”.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O Presidente c</w:t>
      </w:r>
      <w:r w:rsidRPr="003732B9"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oloco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discussão o Emenda Substitutiva nº 01/2026;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a seguir c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oloco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votação o Emenda Substitutiva nº 01/2026;</w:t>
      </w:r>
      <w:r w:rsidRPr="009937C9"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todos os Vereadores foram favoráveis, o P</w:t>
      </w:r>
      <w:r w:rsidRPr="003732B9"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residente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d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eclaro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aprovad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a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o Emenda Substitutiva nº 01/2026.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seguida o Presidente solicitou a 1ª Secretária que fizesse a leitura do </w:t>
      </w:r>
      <w:hyperlink r:id="rId26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Parecer Conjunto Favorável das Comissões Permanentes</w:t>
        </w:r>
      </w:hyperlink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, ao </w:t>
      </w:r>
      <w:hyperlink r:id="rId25" w:history="1">
        <w:r w:rsidRPr="003732B9" w:rsidR="003732B9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Projeto de Lei nº010/2026</w:t>
        </w:r>
      </w:hyperlink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, de autoria do Vereador Fabiano Soares, que “Acrescenta artigos à Lei Municipal nº 1081 de 24 de outubro de 2024, para estabelecer o atendimento prioritário formal às mães atípicas nos equipamentos públicos municipais e a obrigatoriedade de capacitação dos Servidores Públicos Municipais que atuam no atendimento às famílias atípicas e dá outras providências”. 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O Presidente c</w:t>
      </w:r>
      <w:r w:rsidRPr="003732B9"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oloco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discussão o Projeto de Lei nº007/2026;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a seguir c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oloco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em votação o Projeto de Lei nº 007/2026;</w:t>
      </w:r>
      <w:r w:rsidRPr="009937C9"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todos os Vereadores foram favoráveis, o P</w:t>
      </w:r>
      <w:r w:rsidRPr="003732B9"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residente</w:t>
      </w:r>
      <w:r w:rsidR="009937C9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d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eclaro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u</w:t>
      </w:r>
      <w:r w:rsidRPr="003732B9" w:rsidR="003732B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aprovado o Projeto de Lei nº007/2026.</w:t>
      </w:r>
      <w:r w:rsidR="009937C9">
        <w:rPr>
          <w:rFonts w:ascii="Arial" w:eastAsia="SimSun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3732B9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3732B9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3732B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(Art.159, PARAGRÁFO 3º, DO REGIMENTO INTERNO- MÁXIMO DE 5 MINUTOS):</w:t>
      </w:r>
      <w:r w:rsidR="00E9177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também não houve nenhum inscrito para usar a palavra. </w:t>
      </w:r>
      <w:r w:rsidRP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08 de junho de 2026, às 19 horas.</w:t>
      </w:r>
      <w:r w:rsidRPr="003732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3732B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3732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D00626" w:rsidRPr="003732B9" w:rsidP="00D00626" w14:paraId="3834B2DC" w14:textId="77777777">
      <w:pPr>
        <w:pStyle w:val="ListParagraph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58BE60B6" w14:textId="14425007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1º de junho de 2026.</w:t>
      </w:r>
    </w:p>
    <w:p w:rsidR="00D00626" w:rsidRPr="003732B9" w:rsidP="00D00626" w14:paraId="1A910833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48F45D73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61B1E535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00B319B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D00626" w:rsidRPr="003732B9" w:rsidP="00D00626" w14:paraId="71ED634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D00626" w:rsidRPr="003732B9" w:rsidP="00D00626" w14:paraId="3B07968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2D26B3B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40C8C12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70A5E66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2785E2D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565BA2F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D00626" w:rsidRPr="003732B9" w:rsidP="00D00626" w14:paraId="148820FF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D00626" w:rsidRPr="003732B9" w:rsidP="00D00626" w14:paraId="456697C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0BD874A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0A00AEB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573C9B1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D00626" w:rsidRPr="003732B9" w:rsidP="00D00626" w14:paraId="4B15D88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D00626" w:rsidRPr="003732B9" w:rsidP="00D00626" w14:paraId="2020AED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20DFB13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409D64C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00626" w:rsidRPr="003732B9" w:rsidP="00D00626" w14:paraId="713077D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D00626" w:rsidRPr="003732B9" w:rsidP="00D00626" w14:paraId="6B735B5C" w14:textId="77777777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3732B9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3732B9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p w:rsidR="00D00626" w:rsidRPr="003732B9" w:rsidP="00D00626" w14:paraId="4384BED9" w14:textId="77777777">
      <w:pPr>
        <w:jc w:val="both"/>
        <w:rPr>
          <w:rFonts w:ascii="Arial" w:hAnsi="Arial" w:cs="Arial"/>
          <w:sz w:val="24"/>
          <w:szCs w:val="24"/>
        </w:rPr>
      </w:pPr>
    </w:p>
    <w:p w:rsidR="00D00626" w:rsidRPr="003732B9" w:rsidP="00D00626" w14:paraId="569A705C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7DD557FA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7C9D1ADC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321C72AB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0867D0A2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11BB8769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62466F3B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43260B17" w14:textId="77777777">
      <w:pPr>
        <w:rPr>
          <w:rFonts w:ascii="Arial" w:hAnsi="Arial" w:cs="Arial"/>
          <w:sz w:val="24"/>
          <w:szCs w:val="24"/>
        </w:rPr>
      </w:pPr>
    </w:p>
    <w:p w:rsidR="00D00626" w:rsidRPr="003732B9" w:rsidP="00D00626" w14:paraId="25845756" w14:textId="77777777">
      <w:pPr>
        <w:rPr>
          <w:rFonts w:ascii="Arial" w:hAnsi="Arial" w:cs="Arial"/>
          <w:sz w:val="24"/>
          <w:szCs w:val="24"/>
        </w:rPr>
      </w:pPr>
    </w:p>
    <w:p w:rsidR="004F0BD1" w:rsidRPr="003732B9" w14:paraId="17C59338" w14:textId="77777777">
      <w:pPr>
        <w:rPr>
          <w:rFonts w:ascii="Arial" w:hAnsi="Arial" w:cs="Arial"/>
          <w:sz w:val="24"/>
          <w:szCs w:val="24"/>
        </w:rPr>
      </w:pPr>
    </w:p>
    <w:sectPr w:rsidSect="00D00626">
      <w:footerReference w:type="default" r:id="rId2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3463826"/>
      <w:docPartObj>
        <w:docPartGallery w:val="Page Numbers (Bottom of Page)"/>
        <w:docPartUnique/>
      </w:docPartObj>
    </w:sdtPr>
    <w:sdtContent>
      <w:p w:rsidR="009937C9" w14:paraId="6F6FC593" w14:textId="4AC2AD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37C9" w14:paraId="3C975F2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FE3D2A"/>
    <w:multiLevelType w:val="multilevel"/>
    <w:tmpl w:val="833E69DC"/>
    <w:lvl w:ilvl="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">
    <w:nsid w:val="525B34A5"/>
    <w:multiLevelType w:val="multilevel"/>
    <w:tmpl w:val="DA50C0B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5AB5A3E"/>
    <w:multiLevelType w:val="multilevel"/>
    <w:tmpl w:val="B0622D2A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6"/>
    <w:rsid w:val="00095B5C"/>
    <w:rsid w:val="000A7210"/>
    <w:rsid w:val="002C5D7C"/>
    <w:rsid w:val="00303892"/>
    <w:rsid w:val="003732B9"/>
    <w:rsid w:val="004F0BD1"/>
    <w:rsid w:val="005167C8"/>
    <w:rsid w:val="00796EF7"/>
    <w:rsid w:val="009937C9"/>
    <w:rsid w:val="00D00626"/>
    <w:rsid w:val="00D23F32"/>
    <w:rsid w:val="00DA5905"/>
    <w:rsid w:val="00E917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EF9C7C-0FC3-4870-9746-8A35984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26"/>
  </w:style>
  <w:style w:type="paragraph" w:styleId="Heading1">
    <w:name w:val="heading 1"/>
    <w:basedOn w:val="Normal"/>
    <w:next w:val="Normal"/>
    <w:link w:val="Ttulo1Char"/>
    <w:uiPriority w:val="9"/>
    <w:qFormat/>
    <w:rsid w:val="00D00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0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00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00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00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00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00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00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00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00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00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00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006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006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00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006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00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00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0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0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00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0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0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00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00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00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2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2B9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993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937C9"/>
  </w:style>
  <w:style w:type="paragraph" w:styleId="Footer">
    <w:name w:val="footer"/>
    <w:basedOn w:val="Normal"/>
    <w:link w:val="RodapChar"/>
    <w:uiPriority w:val="99"/>
    <w:unhideWhenUsed/>
    <w:rsid w:val="00993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9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1890&amp;grupoId=1" TargetMode="External" /><Relationship Id="rId11" Type="http://schemas.openxmlformats.org/officeDocument/2006/relationships/hyperlink" Target="https://holambra9.siscam.com.br/Documentos/Details?id=31891&amp;grupoId=1" TargetMode="External" /><Relationship Id="rId12" Type="http://schemas.openxmlformats.org/officeDocument/2006/relationships/hyperlink" Target="https://holambra9.siscam.com.br/Documentos/Details?id=31892&amp;grupoId=1" TargetMode="External" /><Relationship Id="rId13" Type="http://schemas.openxmlformats.org/officeDocument/2006/relationships/hyperlink" Target="https://holambra9.siscam.com.br/Documentos/Details?id=31894&amp;grupoId=1" TargetMode="External" /><Relationship Id="rId14" Type="http://schemas.openxmlformats.org/officeDocument/2006/relationships/hyperlink" Target="https://holambra9.siscam.com.br/Documentos/Details?id=31895&amp;grupoId=1" TargetMode="External" /><Relationship Id="rId15" Type="http://schemas.openxmlformats.org/officeDocument/2006/relationships/hyperlink" Target="https://holambra9.siscam.com.br/Documentos/Details?id=31896&amp;grupoId=1" TargetMode="External" /><Relationship Id="rId16" Type="http://schemas.openxmlformats.org/officeDocument/2006/relationships/hyperlink" Target="https://holambra9.siscam.com.br/Documentos/Details?id=31897&amp;grupoId=1" TargetMode="External" /><Relationship Id="rId17" Type="http://schemas.openxmlformats.org/officeDocument/2006/relationships/hyperlink" Target="https://holambra9.siscam.com.br/Documentos/Details?id=31899&amp;grupoId=1" TargetMode="External" /><Relationship Id="rId18" Type="http://schemas.openxmlformats.org/officeDocument/2006/relationships/hyperlink" Target="https://holambra9.siscam.com.br/Documentos/Details?grupoId=6&amp;id=31910" TargetMode="External" /><Relationship Id="rId19" Type="http://schemas.openxmlformats.org/officeDocument/2006/relationships/hyperlink" Target="https://holambra9.siscam.com.br/Documentos/Details?id=31911&amp;reuniaoId=1743&amp;tipoReuniaoId=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holambra9.siscam.com.br/Documentos/Details?id=31880&amp;reuniaoId=1747&amp;tipoReuniaoId=1" TargetMode="External" /><Relationship Id="rId21" Type="http://schemas.openxmlformats.org/officeDocument/2006/relationships/hyperlink" Target="https://holambra9.siscam.com.br/Reunioes/Details?id=1751" TargetMode="External" /><Relationship Id="rId22" Type="http://schemas.openxmlformats.org/officeDocument/2006/relationships/hyperlink" Target="https://holambra9.siscam.com.br/Documentos/Details?id=31905" TargetMode="External" /><Relationship Id="rId23" Type="http://schemas.openxmlformats.org/officeDocument/2006/relationships/hyperlink" Target="https://holambra9.siscam.com.br/Documentos/Details?id=31492&amp;grupoId=6" TargetMode="External" /><Relationship Id="rId24" Type="http://schemas.openxmlformats.org/officeDocument/2006/relationships/hyperlink" Target="https://holambra9.siscam.com.br/Documentos/Details?id=31904" TargetMode="External" /><Relationship Id="rId25" Type="http://schemas.openxmlformats.org/officeDocument/2006/relationships/hyperlink" Target="https://holambra9.siscam.com.br/Documentos/Details?id=30913&amp;grupoId=6" TargetMode="External" /><Relationship Id="rId26" Type="http://schemas.openxmlformats.org/officeDocument/2006/relationships/hyperlink" Target="https://holambra9.siscam.com.br/Documentos/Details?id=31903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https://holambra9.siscam.com.br/Documentos/Details?id=31811&amp;grupoId=6" TargetMode="External" /><Relationship Id="rId5" Type="http://schemas.openxmlformats.org/officeDocument/2006/relationships/hyperlink" Target="https://holambra9.siscam.com.br/Documentos/Details?id=31815&amp;grupoId=6" TargetMode="External" /><Relationship Id="rId6" Type="http://schemas.openxmlformats.org/officeDocument/2006/relationships/hyperlink" Target="https://holambra9.siscam.com.br/Documentos/Details?id=31819&amp;grupoId=6" TargetMode="External" /><Relationship Id="rId7" Type="http://schemas.openxmlformats.org/officeDocument/2006/relationships/hyperlink" Target="https://holambra9.siscam.com.br/Documentos/Details?id=31908" TargetMode="External" /><Relationship Id="rId8" Type="http://schemas.openxmlformats.org/officeDocument/2006/relationships/hyperlink" Target="https://holambra9.siscam.com.br/Documentos/Details?id=30989&amp;grupoId=1" TargetMode="External" /><Relationship Id="rId9" Type="http://schemas.openxmlformats.org/officeDocument/2006/relationships/hyperlink" Target="https://holambra9.siscam.com.br/Documentos/Details?id=31901&amp;grupoId=6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1800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5</cp:revision>
  <dcterms:created xsi:type="dcterms:W3CDTF">2026-05-07T12:20:00Z</dcterms:created>
  <dcterms:modified xsi:type="dcterms:W3CDTF">2026-06-03T16:35:00Z</dcterms:modified>
</cp:coreProperties>
</file>