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2063" w:rsidP="00402063" w14:paraId="1E2C7D62" w14:textId="77777777">
      <w:pPr>
        <w:pStyle w:val="TextodoEspaoReservado1"/>
        <w:numPr>
          <w:ilvl w:val="0"/>
          <w:numId w:val="0"/>
        </w:numPr>
        <w:tabs>
          <w:tab w:val="clear" w:pos="0"/>
          <w:tab w:val="left" w:pos="708"/>
        </w:tabs>
        <w:spacing w:after="0" w:line="240" w:lineRule="auto"/>
        <w:ind w:firstLine="2040" w:firstLineChars="850"/>
        <w:jc w:val="center"/>
        <w:rPr>
          <w:rFonts w:ascii="Times New Roman" w:hAnsi="Times New Roman"/>
          <w:b/>
          <w:bCs/>
          <w:szCs w:val="24"/>
        </w:rPr>
      </w:pPr>
    </w:p>
    <w:p w:rsidR="00402063" w:rsidP="00402063" w14:paraId="0CE282C7" w14:textId="77777777">
      <w:pPr>
        <w:pStyle w:val="TextodoEspaoReservado1"/>
        <w:numPr>
          <w:ilvl w:val="0"/>
          <w:numId w:val="0"/>
        </w:numPr>
        <w:tabs>
          <w:tab w:val="clear" w:pos="0"/>
          <w:tab w:val="left" w:pos="708"/>
        </w:tabs>
        <w:spacing w:after="0" w:line="240" w:lineRule="auto"/>
        <w:ind w:firstLine="2040" w:firstLineChars="850"/>
        <w:jc w:val="center"/>
        <w:rPr>
          <w:rFonts w:ascii="Times New Roman" w:hAnsi="Times New Roman"/>
          <w:b/>
          <w:bCs/>
          <w:szCs w:val="24"/>
        </w:rPr>
      </w:pPr>
    </w:p>
    <w:p w:rsidR="00402063" w:rsidP="00402063" w14:paraId="5386CEEF" w14:textId="180737F3">
      <w:pPr>
        <w:pStyle w:val="TextodoEspaoReservado1"/>
        <w:numPr>
          <w:ilvl w:val="0"/>
          <w:numId w:val="0"/>
        </w:numPr>
        <w:tabs>
          <w:tab w:val="clear" w:pos="0"/>
          <w:tab w:val="left" w:pos="708"/>
        </w:tabs>
        <w:spacing w:after="0" w:line="240" w:lineRule="auto"/>
        <w:ind w:firstLine="2040" w:firstLineChars="85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AUTÓGRAFO 016/2026</w:t>
      </w:r>
    </w:p>
    <w:p w:rsidR="00402063" w:rsidP="00402063" w14:paraId="108F9E82" w14:textId="2E5DE933">
      <w:pPr>
        <w:pStyle w:val="TextodoEspaoReservado1"/>
        <w:numPr>
          <w:ilvl w:val="0"/>
          <w:numId w:val="0"/>
        </w:numPr>
        <w:tabs>
          <w:tab w:val="clear" w:pos="0"/>
          <w:tab w:val="left" w:pos="708"/>
        </w:tabs>
        <w:spacing w:after="0" w:line="240" w:lineRule="auto"/>
        <w:ind w:firstLine="2040" w:firstLineChars="850"/>
        <w:jc w:val="center"/>
        <w:rPr>
          <w:rFonts w:ascii="Times New Roman" w:eastAsia="Microsoft JhengHei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PROJETO DE LEI COMPLEMENTAR N.º </w:t>
      </w:r>
      <w:r>
        <w:rPr>
          <w:rFonts w:ascii="Times New Roman" w:hAnsi="Times New Roman"/>
          <w:b/>
          <w:bCs/>
          <w:szCs w:val="24"/>
        </w:rPr>
        <w:t>009</w:t>
      </w:r>
      <w:r>
        <w:rPr>
          <w:rFonts w:ascii="Times New Roman" w:hAnsi="Times New Roman"/>
          <w:b/>
          <w:bCs/>
          <w:szCs w:val="24"/>
        </w:rPr>
        <w:t>/2026</w:t>
      </w:r>
    </w:p>
    <w:p w:rsidR="00402063" w:rsidP="00402063" w14:paraId="70C0AC61" w14:textId="77777777">
      <w:pPr>
        <w:ind w:left="4400" w:leftChars="200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02063" w:rsidP="00402063" w14:paraId="2AA1E632" w14:textId="77777777">
      <w:pPr>
        <w:ind w:left="4400" w:leftChars="2000"/>
        <w:jc w:val="both"/>
        <w:rPr>
          <w:rFonts w:ascii="Times New Roman" w:eastAsia="Calibri" w:hAnsi="Times New Roman"/>
          <w:bCs/>
          <w:iCs/>
          <w:sz w:val="24"/>
          <w:szCs w:val="24"/>
          <w:lang w:val="pt-PT"/>
        </w:rPr>
      </w:pPr>
      <w:r>
        <w:rPr>
          <w:rFonts w:ascii="Times New Roman" w:hAnsi="Times New Roman"/>
          <w:b/>
          <w:i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Dispõe sobre a extinção de cargo público em comissão que destaca, integrante do Anexo II da Lei Complementar nº 001/1993; e dá outras providências</w:t>
      </w:r>
      <w:r>
        <w:rPr>
          <w:rFonts w:ascii="Times New Roman" w:hAnsi="Times New Roman"/>
          <w:b/>
          <w:iCs/>
          <w:sz w:val="24"/>
          <w:szCs w:val="24"/>
        </w:rPr>
        <w:t>”</w:t>
      </w:r>
      <w:r>
        <w:rPr>
          <w:rFonts w:ascii="Times New Roman" w:hAnsi="Times New Roman"/>
          <w:b/>
          <w:iCs/>
          <w:sz w:val="24"/>
          <w:szCs w:val="24"/>
          <w:lang w:val="pt-PT"/>
        </w:rPr>
        <w:t>.</w:t>
      </w:r>
    </w:p>
    <w:p w:rsidR="00402063" w:rsidP="00402063" w14:paraId="2008E7CE" w14:textId="77777777">
      <w:pPr>
        <w:ind w:firstLine="960" w:firstLineChars="400"/>
        <w:jc w:val="both"/>
        <w:rPr>
          <w:rFonts w:ascii="Times New Roman" w:eastAsia="Calibri" w:hAnsi="Times New Roman"/>
          <w:bCs/>
          <w:iCs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FAÇO SABER QUE A CÂMARA MUNICIPAL DA ESTÂNCIA TURÍSTICA DE HOLAMBRA APROVOU, E EU, </w:t>
      </w:r>
      <w:r>
        <w:rPr>
          <w:rFonts w:ascii="Times New Roman" w:hAnsi="Times New Roman"/>
          <w:b/>
          <w:sz w:val="24"/>
          <w:szCs w:val="24"/>
        </w:rPr>
        <w:t>FERNANDO HENRIQUE CAPATO</w:t>
      </w:r>
      <w:r>
        <w:rPr>
          <w:rFonts w:ascii="Times New Roman" w:hAnsi="Times New Roman"/>
          <w:sz w:val="24"/>
          <w:szCs w:val="24"/>
        </w:rPr>
        <w:t>, PREFEITO MUNICIPAL, SANCIONO E PROMULGO A SEGUINTE LEI COMPLEMENTAR</w:t>
      </w:r>
      <w:r>
        <w:rPr>
          <w:rFonts w:ascii="Times New Roman" w:hAnsi="Times New Roman"/>
          <w:bCs/>
          <w:iCs/>
          <w:sz w:val="24"/>
          <w:szCs w:val="24"/>
          <w:lang w:val="pt-PT"/>
        </w:rPr>
        <w:t>:</w:t>
      </w:r>
    </w:p>
    <w:p w:rsidR="00402063" w:rsidP="00402063" w14:paraId="10B182EF" w14:textId="68BFBA12">
      <w:pPr>
        <w:spacing w:after="0" w:line="360" w:lineRule="auto"/>
        <w:ind w:firstLine="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1.º</w:t>
      </w: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Ficam </w:t>
      </w:r>
      <w:r>
        <w:rPr>
          <w:rFonts w:ascii="Times New Roman" w:hAnsi="Times New Roman"/>
          <w:b/>
          <w:bCs/>
          <w:sz w:val="24"/>
          <w:szCs w:val="24"/>
        </w:rPr>
        <w:t>extintos</w:t>
      </w:r>
      <w:r>
        <w:rPr>
          <w:rFonts w:ascii="Times New Roman" w:hAnsi="Times New Roman"/>
          <w:sz w:val="24"/>
          <w:szCs w:val="24"/>
        </w:rPr>
        <w:t xml:space="preserve"> os seguintes </w:t>
      </w:r>
      <w:r>
        <w:rPr>
          <w:rFonts w:ascii="Times New Roman" w:hAnsi="Times New Roman"/>
          <w:b/>
          <w:bCs/>
          <w:sz w:val="24"/>
          <w:szCs w:val="24"/>
        </w:rPr>
        <w:t>cargos em comissão</w:t>
      </w:r>
      <w:r>
        <w:rPr>
          <w:rFonts w:ascii="Times New Roman" w:hAnsi="Times New Roman"/>
          <w:sz w:val="24"/>
          <w:szCs w:val="24"/>
        </w:rPr>
        <w:t xml:space="preserve"> no Quadro de Servidores Municipais, passando a integrar o Anexo II da LC n.º 001/93, o qual é parte integrante da presente Lei, conforme quadro abaixo: </w:t>
      </w:r>
    </w:p>
    <w:p w:rsidR="00402063" w:rsidP="00402063" w14:paraId="04F8CE0A" w14:textId="777777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37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35"/>
        <w:gridCol w:w="5838"/>
        <w:gridCol w:w="1702"/>
      </w:tblGrid>
      <w:tr w14:paraId="5C09520C" w14:textId="77777777">
        <w:tblPrEx>
          <w:tblW w:w="93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2063" w14:paraId="5805067C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lang w:eastAsia="zh-CN" w:bidi="ar"/>
              </w:rPr>
              <w:t>QUANTIDADE</w:t>
            </w:r>
          </w:p>
        </w:tc>
        <w:tc>
          <w:tcPr>
            <w:tcW w:w="5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2063" w14:paraId="53D6AD5F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lang w:eastAsia="zh-CN" w:bidi="ar"/>
              </w:rPr>
              <w:t>DENOMINAÇÃO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2063" w14:paraId="6DC5E5AF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lang w:eastAsia="zh-CN" w:bidi="ar"/>
              </w:rPr>
              <w:t>REFERENCIA</w:t>
            </w:r>
          </w:p>
        </w:tc>
      </w:tr>
      <w:tr w14:paraId="6A513CAB" w14:textId="77777777">
        <w:tblPrEx>
          <w:tblW w:w="93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6C9D90B7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73C5AE12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Chefe da Divisão de Administração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01B3D07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15</w:t>
            </w:r>
          </w:p>
        </w:tc>
      </w:tr>
      <w:tr w14:paraId="229F1B19" w14:textId="77777777">
        <w:tblPrEx>
          <w:tblW w:w="93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02063" w14:paraId="49916B5A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01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2063" w14:paraId="6AD03682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Chefe do Departamento Financeiro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2063" w14:paraId="50C7F8C2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20</w:t>
            </w:r>
          </w:p>
        </w:tc>
      </w:tr>
      <w:tr w14:paraId="08832C01" w14:textId="77777777">
        <w:tblPrEx>
          <w:tblW w:w="93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02063" w14:paraId="4CDF41C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01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2063" w14:paraId="2BEB7C3C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Chefe do Departamento de Saúde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2063" w14:paraId="0409D6D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18</w:t>
            </w:r>
          </w:p>
        </w:tc>
      </w:tr>
      <w:tr w14:paraId="1D2AB5E8" w14:textId="77777777">
        <w:tblPrEx>
          <w:tblW w:w="937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2063" w14:paraId="2B3BE38D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01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2063" w14:paraId="3395731D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Chefe do Departamento de Promoção Social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2063" w14:paraId="076DDFAD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18</w:t>
            </w:r>
          </w:p>
        </w:tc>
      </w:tr>
    </w:tbl>
    <w:p w:rsidR="00402063" w:rsidP="00402063" w14:paraId="0A9158C1" w14:textId="77777777">
      <w:pPr>
        <w:jc w:val="both"/>
        <w:rPr>
          <w:rFonts w:ascii="Times New Roman" w:hAnsi="Times New Roman"/>
          <w:sz w:val="24"/>
          <w:szCs w:val="24"/>
        </w:rPr>
      </w:pPr>
    </w:p>
    <w:p w:rsidR="00402063" w:rsidP="00402063" w14:paraId="0506A4EE" w14:textId="77777777">
      <w:pPr>
        <w:ind w:firstLine="998" w:firstLineChars="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As despesas decorrentes da execução desta Lei Complementar correrão por conta das dotações orçamentárias próprias, suplementadas se necessário.</w:t>
      </w:r>
    </w:p>
    <w:p w:rsidR="00402063" w:rsidP="00402063" w14:paraId="6AF1F681" w14:textId="77777777">
      <w:pPr>
        <w:ind w:firstLine="998" w:firstLineChars="416"/>
        <w:jc w:val="both"/>
        <w:rPr>
          <w:rFonts w:ascii="Times New Roman" w:hAnsi="Times New Roman"/>
          <w:sz w:val="24"/>
          <w:szCs w:val="24"/>
        </w:rPr>
      </w:pPr>
    </w:p>
    <w:p w:rsidR="00402063" w:rsidP="00402063" w14:paraId="2D71B957" w14:textId="77777777">
      <w:pPr>
        <w:ind w:firstLine="998" w:firstLineChars="41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Esta Lei Complementar entra em vigor na data de sua publicação, revogando as disposições em contrário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02063" w:rsidP="00402063" w14:paraId="00CC1F0A" w14:textId="050E81BB">
      <w:pPr>
        <w:ind w:firstLine="998" w:firstLineChars="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Câmara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</w:t>
      </w:r>
      <w:r w:rsidR="00CB3751"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Municipal 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da 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Estância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Turística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Holambra</w:t>
      </w:r>
      <w:r w:rsidR="00CB3751"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, 20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</w:t>
      </w:r>
      <w:r w:rsidR="00CB3751"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maio</w:t>
      </w: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 xml:space="preserve"> de 2026.</w:t>
      </w:r>
    </w:p>
    <w:p w:rsidR="00402063" w:rsidP="00402063" w14:paraId="31CF71B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063" w:rsidP="00CB3751" w14:paraId="7E494979" w14:textId="07178F95">
      <w:pPr>
        <w:spacing w:after="0" w:line="240" w:lineRule="auto"/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APARECIDO LOPES DA SILVA LIMA</w:t>
      </w:r>
    </w:p>
    <w:p w:rsidR="00CB3751" w:rsidP="00CB3751" w14:paraId="5338C41D" w14:textId="00B4E62A">
      <w:pPr>
        <w:spacing w:after="0" w:line="240" w:lineRule="auto"/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VEREADOR/PRESIDENTE</w:t>
      </w:r>
    </w:p>
    <w:p w:rsidR="00402063" w:rsidP="00402063" w14:paraId="5C9498CF" w14:textId="77777777">
      <w:pPr>
        <w:ind w:right="4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2B14E3DB" w14:textId="2ED8B23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92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6428"/>
        <w:gridCol w:w="1702"/>
        <w:gridCol w:w="1702"/>
      </w:tblGrid>
      <w:tr w14:paraId="381F8422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30"/>
        </w:trPr>
        <w:tc>
          <w:tcPr>
            <w:tcW w:w="7388" w:type="dxa"/>
            <w:gridSpan w:val="2"/>
            <w:vAlign w:val="bottom"/>
          </w:tcPr>
          <w:p w:rsidR="00402063" w14:paraId="5AFBF84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ANEXO II</w:t>
            </w:r>
          </w:p>
          <w:p w:rsidR="00402063" w14:paraId="0F711D0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CARGOS EM COMISSÃO</w:t>
            </w:r>
          </w:p>
          <w:p w:rsidR="00402063" w14:paraId="01736FD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402063" w14:paraId="4496137F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(Redação dada pela Lei Complementar n° 332/2023)</w:t>
            </w:r>
            <w:r>
              <w:rPr>
                <w:b/>
                <w:bCs/>
              </w:rPr>
              <w:br/>
              <w:t>(Regulamentado pela Lei Complementar n° 326/2022)</w:t>
            </w:r>
          </w:p>
          <w:p w:rsidR="00402063" w14:paraId="4C76D62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2" w:type="dxa"/>
            <w:vAlign w:val="bottom"/>
          </w:tcPr>
          <w:p w:rsidR="00402063" w14:paraId="0602E533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14:paraId="2BFBE09B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402063" w14:paraId="2C1CE57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QTDE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02063" w14:paraId="6B9AF8C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DENOMINAÇÃO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02063" w14:paraId="3346537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REFERÊNCIA</w:t>
            </w:r>
          </w:p>
        </w:tc>
      </w:tr>
      <w:tr w14:paraId="6CDF2482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78E469E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6DBED931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DEPARTAMENTO DE PLANEJAMENTO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4D9F21C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14:paraId="1128FE56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478873E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58D45018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GABINETE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6411925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15F0DC86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6CB1E91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00479B2E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IMPRENSA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5618F160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14:paraId="1E60EEA7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5448D11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0889C249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EXECUTIVO DE GABINETE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27EF321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14:paraId="5D220901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07B037C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0E58FFED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CONTÁBIL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075EDBC7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14:paraId="41FE7199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7DC04F8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55B85BB7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CONVÊNIO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1CA35B9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14:paraId="64841E0F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5958D312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3FA6473C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LICITAÇÃO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69079FA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14:paraId="52ACC5A6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3B820A3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06CF38AD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OBRAS E DESENVOLVIMENTO URBANO E RURAL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56BE040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14:paraId="27529340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492753FC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04CDCCDB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PARQUES E JARDINS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6638AD05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14:paraId="1313775F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25E7D07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49348938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PROJETOS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7F810115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14:paraId="5A837A48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6CD72AFC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1598FD96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PROMOÇÃO SOCIAL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294516AC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14:paraId="42275879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00F70609" w14:textId="7777777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1FAF2DA3" w14:textId="77777777">
            <w:pPr>
              <w:spacing w:after="0" w:line="240" w:lineRule="auto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CHEFE DE DEPARTAMENTO DE SAÚDE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1E7679B2" w14:textId="7777777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18</w:t>
            </w:r>
          </w:p>
        </w:tc>
      </w:tr>
      <w:tr w14:paraId="6A50B1B1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7A7A01F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35AB6250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SERVIÇOS PÚBLICOS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0AE7666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14:paraId="389E8809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34BDD48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71900BB9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TURISMO E CULTURA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3E1EA4A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14:paraId="4CC3A248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34D5890D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7EF79202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DO MEIO AMBIENTE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7AA95235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14:paraId="7DDE106F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083574B5" w14:textId="7777777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05CB0159" w14:textId="77777777">
            <w:pPr>
              <w:spacing w:after="0" w:line="240" w:lineRule="auto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CHEFE DE DEPARTAMENTO FINANCEIRO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57FF72A5" w14:textId="7777777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20</w:t>
            </w:r>
          </w:p>
        </w:tc>
      </w:tr>
      <w:tr w14:paraId="7163DBBF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4B297320" w14:textId="7777777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103275C2" w14:textId="77777777">
            <w:pPr>
              <w:spacing w:after="0" w:line="240" w:lineRule="auto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CHEFE DE DIVISÃO DE ADMINISTRAÇÃO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7ADC52DD" w14:textId="7777777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15</w:t>
            </w:r>
          </w:p>
        </w:tc>
      </w:tr>
      <w:tr w14:paraId="76531D1C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1EF22B25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4B6DEE8D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ALMOXARIFADO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53657555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7581FA22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6D90B63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63AACC9E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COMPRAS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2A78C09C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023EBDB2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1665E5E9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5E31E359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CULTURA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3AEBC70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79699445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3C0015F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6A5705A3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DESENVOLV. URBANO E RURAL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2780207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03243162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626A199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1B65BAA9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ENFERMAGEM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28B6AD5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65BD1135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1E87231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415AF750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LICITAÇÃO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59CE987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69E7ABA0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214A0CA0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30D31EF5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SERVIÇOS PÚBLICOS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2E5765C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2358044F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77B00565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36CBDF97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TRÂNSITO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464D6CE9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22E996C2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02AA002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4ED392A8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DIVISÃO DE TURISMO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25AE185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654EA053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7649445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73CF18AA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EQUIPE DE ESPORTES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6AF21CF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018CD785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14697396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2C83F665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GABINETE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5D903D4F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44DAF396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1334B84D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688F112D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SERVIÇOS DE AGRICULTURA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5392E152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70FB517E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1EBF917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363B6E9F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SERVIÇOS DE ENSINO FUNDAMENTAL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210FAA0C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024B464B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74724562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5EDCAF1F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SERVIÇOS DE LIMPEZA PÚBLICA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53370F1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73C6D31D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1CD469A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1BE65E01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SERVIÇOS DE PESSOAL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6FB0FC2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513C9EBA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2D9DE31E" w14:textId="7777777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1D1EB8D0" w14:textId="77777777">
            <w:pPr>
              <w:spacing w:after="0" w:line="240" w:lineRule="auto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CHEFE DE SERVIÇOS DE PROMOÇÃO SOCIAL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3EA4BEE8" w14:textId="77777777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</w:rPr>
            </w:pPr>
            <w:r>
              <w:rPr>
                <w:rFonts w:ascii="Arial" w:hAnsi="Arial" w:cs="Arial"/>
                <w:strike/>
                <w:color w:val="000000"/>
              </w:rPr>
              <w:t>13</w:t>
            </w:r>
          </w:p>
        </w:tc>
      </w:tr>
      <w:tr w14:paraId="77023270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14:paraId="1DA2143F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14:paraId="6DEF841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ADMINISTRATIVO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14:paraId="18AB199C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14:paraId="30D2E2ED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063" w:rsidP="00402063" w14:paraId="458CD23F" w14:textId="609E56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063" w:rsidP="00402063" w14:paraId="466A998F" w14:textId="355F34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COORDENADOR DA NAOTT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2063" w:rsidP="00402063" w14:paraId="0291DCDE" w14:textId="20686A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14:paraId="01DB5643" w14:textId="654A818C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063" w:rsidP="00402063" w14:paraId="2A55D871" w14:textId="72CD03D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01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2063" w:rsidP="00402063" w14:paraId="3A5D344D" w14:textId="3B877DF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COODENADOR DE FINANÇAS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063" w:rsidP="00402063" w14:paraId="24AC523B" w14:textId="4A8ECE7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16</w:t>
            </w:r>
          </w:p>
        </w:tc>
        <w:tc>
          <w:tcPr>
            <w:tcW w:w="1702" w:type="dxa"/>
            <w:vAlign w:val="bottom"/>
          </w:tcPr>
          <w:p w:rsidR="00402063" w:rsidP="00402063" w14:paraId="7658CFD1" w14:textId="02F8FDCF">
            <w:pPr>
              <w:spacing w:after="160" w:line="259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14:paraId="47EFFCDC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063" w:rsidP="00402063" w14:paraId="5688FDFD" w14:textId="643EB0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063" w:rsidP="00402063" w14:paraId="6084AED9" w14:textId="5415172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ADMINISTRAÇÃO E RECURSOS HUMANOS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2063" w:rsidP="00402063" w14:paraId="5D34A6CD" w14:textId="48255A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05DD2F3B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25BDD24B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7E3954CB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AGRICULTURA E MEIO AMBIENTE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7876EFDF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4E004901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3" w:rsidP="00402063" w14:paraId="1169AF98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3" w:rsidP="00402063" w14:paraId="1E8226CC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COMUNICAÇÃO E TECNOLOGIA DA INFORMAÇÃO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2063" w:rsidP="00402063" w14:paraId="02172C0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15BC4EAE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3" w:rsidP="00402063" w14:paraId="7BFD840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3" w:rsidP="00402063" w14:paraId="47BE06A2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DESENVOLVIMENTO ECONONÔMICO E HABITAÇÃO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3" w:rsidP="00402063" w14:paraId="601160D2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612AC9F8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74231C62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0204DE21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EDUCAÇÃO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0FCA5BA7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17BDD837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419317B2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4300D105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ESPORTES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115F7FFD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1C51BBDD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691C7E82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052E3AD7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FINANÇAS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5993F60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1984BE66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3" w:rsidP="00402063" w14:paraId="06A0E0E9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3" w:rsidP="00402063" w14:paraId="64E0F307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OBRAS E DESENVOLVIMENTO URBANO E RURAL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2063" w:rsidP="00402063" w14:paraId="24D8501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6660F269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14890C3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68A5BC65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PARQUES E JARDINS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39394D8D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2FDB7DA5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30409E55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3A06E3D8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PROMOÇÃO SOCIAL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355F9B7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508602EF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126FE7E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6A1F5A68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RELAÇÕES PÚBLICAS INSTITUCIONAIS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4FDC4669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0A0C2C45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402B6E08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5D28EF43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SAÚDE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066FCCB0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373754BD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100B0C9D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12EFA9B2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SEGURANÇA E TRÂNSITO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0F4DD028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5A5252BA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60BAB81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7634431B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SERVIÇOS PÚBLICOS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4DFF6855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50290FE0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233C9F36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67B494D6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TURISMO E CULTURA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15BEB4C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14:paraId="37ABF67E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5252F45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5373AF80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ATENDIMENTO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1820A6C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16DFA53C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5B1C087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5D7D2B52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PESSOAL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25F3D92F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4DA00AE5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1CD2BB60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5B6B1DC7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PROJETOS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37623535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49CE6063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0FCEC877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0AED2578" w14:textId="29753AF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ENCARREGADO DE SERVIÇOS </w:t>
            </w:r>
            <w:r>
              <w:rPr>
                <w:rFonts w:ascii="Arial" w:hAnsi="Arial" w:cs="Arial"/>
                <w:color w:val="000000"/>
              </w:rPr>
              <w:t>DE OFICINA</w:t>
            </w:r>
            <w:r>
              <w:rPr>
                <w:rFonts w:ascii="Arial" w:hAnsi="Arial" w:cs="Arial"/>
                <w:color w:val="000000"/>
              </w:rPr>
              <w:t xml:space="preserve"> MECÂNICA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46C334D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607042C1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3" w:rsidP="00402063" w14:paraId="0D5498B9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63" w:rsidP="00402063" w14:paraId="0173B41F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SERVIÇOS DE MANUTENÇÃO DE ESTRADAS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2063" w:rsidP="00402063" w14:paraId="4ED1C49B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4C25DC2D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4DBDC040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038544CD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SERVIÇOS DE PROTOCOLO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2AAD0F0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02FBEC1E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637C8E60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3C6EE586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SERVIÇOS DE SERRALHERIA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056807B2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1BB82B2F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159DF412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67A920B8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DE TRANSPORTE DA SAÚDE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5E591CF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07BDEDB8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035D778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33C02F05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DO SETOR DE CONTABILIDADE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6ED8A1A3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0D83117F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1C5556EE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10F4ACF3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ENCARREGADO DO SETOR DE LICITAÇÃO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159B9A81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14:paraId="7985657C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7842E550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063" w:rsidP="00402063" w14:paraId="39642666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OUVIDOR GERAL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5221E61A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14:paraId="6916EC5F" w14:textId="77777777" w:rsidTr="00402063">
        <w:tblPrEx>
          <w:tblW w:w="10792" w:type="dxa"/>
          <w:tblInd w:w="5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02" w:type="dxa"/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2063" w:rsidP="00402063" w14:paraId="0D93316C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02063" w:rsidP="00402063" w14:paraId="62DBBAF3" w14:textId="7777777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SUPERVISOR DE ENSINO PEDAGÓGICO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2063" w:rsidP="00402063" w14:paraId="229FD764" w14:textId="777777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</w:tbl>
    <w:p w:rsidR="00402063" w:rsidP="00402063" w14:paraId="2F76D892" w14:textId="77777777">
      <w:pPr>
        <w:rPr>
          <w:b/>
          <w:bCs/>
        </w:rPr>
      </w:pPr>
    </w:p>
    <w:p w:rsidR="00402063" w:rsidP="00402063" w14:paraId="7D5F2DA1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47667C76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41C1A830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3D5E13CD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5D2A7B8F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41D2FFDB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56AE4568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76A9803E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5FA9C614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2063" w:rsidP="00402063" w14:paraId="0F20DB57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2063" w14:paraId="1C7CCF0D" w14:textId="77777777">
    <w:pPr>
      <w:pStyle w:val="Header"/>
    </w:pPr>
  </w:p>
  <w:p w:rsidR="00402063" w14:paraId="079525A4" w14:textId="77777777">
    <w:pPr>
      <w:pStyle w:val="Header"/>
    </w:pPr>
  </w:p>
  <w:p w:rsidR="00402063" w14:paraId="53C317B7" w14:textId="77777777">
    <w:pPr>
      <w:pStyle w:val="Header"/>
    </w:pPr>
  </w:p>
  <w:p w:rsidR="00402063" w14:paraId="6812DAC9" w14:textId="77777777">
    <w:pPr>
      <w:pStyle w:val="Header"/>
    </w:pPr>
  </w:p>
  <w:p w:rsidR="00402063" w14:paraId="27A5CE8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FFFFF1D"/>
    <w:lvl w:ilvl="0">
      <w:start w:val="1"/>
      <w:numFmt w:val="bullet"/>
      <w:pStyle w:val="TextodoEspaoReservado1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D9"/>
    <w:rsid w:val="002F2BDE"/>
    <w:rsid w:val="00353C32"/>
    <w:rsid w:val="00402063"/>
    <w:rsid w:val="004770D9"/>
    <w:rsid w:val="005C13A6"/>
    <w:rsid w:val="009472E3"/>
    <w:rsid w:val="00CB3751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FD4CE-79A0-43D5-9A27-B863F0F9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063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47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7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77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7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77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77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77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77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77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477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77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77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770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770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770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770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770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77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77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7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77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7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7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77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0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77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770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0D9"/>
    <w:rPr>
      <w:b/>
      <w:bCs/>
      <w:smallCaps/>
      <w:color w:val="2F5496" w:themeColor="accent1" w:themeShade="BF"/>
      <w:spacing w:val="5"/>
    </w:rPr>
  </w:style>
  <w:style w:type="paragraph" w:customStyle="1" w:styleId="TextodoEspaoReservado1">
    <w:name w:val="Texto do Espaço Reservado1"/>
    <w:basedOn w:val="Normal"/>
    <w:uiPriority w:val="99"/>
    <w:qFormat/>
    <w:rsid w:val="00402063"/>
    <w:pPr>
      <w:keepNext/>
      <w:numPr>
        <w:numId w:val="1"/>
      </w:numPr>
      <w:spacing w:after="160" w:line="256" w:lineRule="auto"/>
      <w:contextualSpacing/>
      <w:outlineLvl w:val="0"/>
    </w:pPr>
    <w:rPr>
      <w:rFonts w:ascii="Verdana" w:hAnsi="Verdana"/>
      <w:sz w:val="24"/>
    </w:rPr>
  </w:style>
  <w:style w:type="paragraph" w:styleId="Header">
    <w:name w:val="header"/>
    <w:basedOn w:val="Normal"/>
    <w:link w:val="CabealhoChar"/>
    <w:uiPriority w:val="99"/>
    <w:unhideWhenUsed/>
    <w:rsid w:val="0040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02063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40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02063"/>
    <w:rPr>
      <w:rFonts w:ascii="Calibri" w:eastAsia="Times New Roman" w:hAnsi="Calibri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2026-05-21T10:58:00Z</dcterms:created>
  <dcterms:modified xsi:type="dcterms:W3CDTF">2026-05-21T11:11:00Z</dcterms:modified>
</cp:coreProperties>
</file>