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4F1" w:rsidRPr="006714F1" w:rsidP="006714F1" w14:paraId="2AC37107" w14:textId="77777777">
      <w:pPr>
        <w:tabs>
          <w:tab w:val="left" w:pos="180"/>
          <w:tab w:val="left" w:pos="496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u w:val="single"/>
          <w:lang w:eastAsia="pt-BR"/>
          <w14:ligatures w14:val="none"/>
        </w:rPr>
      </w:pPr>
    </w:p>
    <w:p w:rsidR="006714F1" w:rsidP="006714F1" w14:paraId="26D3E898" w14:textId="77777777">
      <w:pPr>
        <w:tabs>
          <w:tab w:val="left" w:pos="180"/>
          <w:tab w:val="left" w:pos="496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u w:val="single"/>
          <w:lang w:eastAsia="pt-BR"/>
          <w14:ligatures w14:val="none"/>
        </w:rPr>
      </w:pPr>
    </w:p>
    <w:p w:rsidR="006714F1" w:rsidRPr="006714F1" w:rsidP="006714F1" w14:paraId="24116DF6" w14:textId="77777777">
      <w:pPr>
        <w:tabs>
          <w:tab w:val="left" w:pos="180"/>
          <w:tab w:val="left" w:pos="496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u w:val="single"/>
          <w:lang w:eastAsia="pt-BR"/>
          <w14:ligatures w14:val="none"/>
        </w:rPr>
      </w:pPr>
    </w:p>
    <w:p w:rsidR="006714F1" w:rsidRPr="006714F1" w:rsidP="006714F1" w14:paraId="2A8EDAE6" w14:textId="77777777">
      <w:pPr>
        <w:tabs>
          <w:tab w:val="left" w:pos="2835"/>
          <w:tab w:val="left" w:pos="3119"/>
          <w:tab w:val="left" w:pos="3261"/>
          <w:tab w:val="left" w:pos="5812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:rsidR="006714F1" w:rsidRPr="006714F1" w:rsidP="006714F1" w14:paraId="45706E90" w14:textId="77777777">
      <w:pPr>
        <w:tabs>
          <w:tab w:val="left" w:pos="2835"/>
          <w:tab w:val="left" w:pos="3119"/>
          <w:tab w:val="left" w:pos="3261"/>
          <w:tab w:val="left" w:pos="5812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:rsidR="006714F1" w:rsidRPr="006714F1" w:rsidP="006714F1" w14:paraId="054E6F52" w14:textId="77777777">
      <w:pPr>
        <w:tabs>
          <w:tab w:val="left" w:pos="2835"/>
          <w:tab w:val="left" w:pos="3119"/>
          <w:tab w:val="left" w:pos="3261"/>
          <w:tab w:val="left" w:pos="5812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6714F1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EDITAL DE CONVOCAÇÃO</w:t>
      </w:r>
    </w:p>
    <w:p w:rsidR="006714F1" w:rsidRPr="006714F1" w:rsidP="006714F1" w14:paraId="2D114A92" w14:textId="734590BF">
      <w:pPr>
        <w:keepNext/>
        <w:tabs>
          <w:tab w:val="left" w:pos="2835"/>
          <w:tab w:val="left" w:pos="3119"/>
          <w:tab w:val="left" w:pos="3261"/>
          <w:tab w:val="left" w:pos="581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6714F1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Nº.00</w:t>
      </w:r>
      <w:r w:rsidR="0011102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3</w:t>
      </w:r>
      <w:r w:rsidRPr="006714F1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/2026</w:t>
      </w:r>
    </w:p>
    <w:p w:rsidR="006714F1" w:rsidRPr="006714F1" w:rsidP="006714F1" w14:paraId="0B669C35" w14:textId="77777777">
      <w:pPr>
        <w:tabs>
          <w:tab w:val="left" w:pos="2694"/>
          <w:tab w:val="left" w:pos="5812"/>
        </w:tabs>
        <w:spacing w:after="0" w:line="240" w:lineRule="auto"/>
        <w:ind w:hanging="142"/>
        <w:jc w:val="center"/>
        <w:rPr>
          <w:rFonts w:ascii="Arial" w:eastAsia="Times New Roman" w:hAnsi="Arial" w:cs="Arial"/>
          <w:b/>
          <w:kern w:val="0"/>
          <w:u w:val="single"/>
          <w:lang w:eastAsia="pt-BR"/>
          <w14:ligatures w14:val="none"/>
        </w:rPr>
      </w:pPr>
    </w:p>
    <w:p w:rsidR="006714F1" w:rsidRPr="006714F1" w:rsidP="006714F1" w14:paraId="7A835692" w14:textId="58542249">
      <w:pPr>
        <w:tabs>
          <w:tab w:val="left" w:pos="0"/>
        </w:tabs>
        <w:spacing w:after="0" w:line="360" w:lineRule="auto"/>
        <w:ind w:right="142" w:hanging="1701"/>
        <w:jc w:val="both"/>
        <w:rPr>
          <w:rFonts w:ascii="Arial" w:eastAsia="Times New Roman" w:hAnsi="Arial" w:cs="Arial"/>
          <w:b/>
          <w:bCs/>
          <w:iCs/>
          <w:kern w:val="0"/>
          <w:lang w:eastAsia="pt-BR"/>
          <w14:ligatures w14:val="none"/>
        </w:rPr>
      </w:pPr>
      <w:r w:rsidRPr="006714F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                                   O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Vereador </w:t>
      </w:r>
      <w:r w:rsidRPr="006714F1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 xml:space="preserve">APARECIDO LOPES DA SILVA LIMA, 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na qualidade de Presidente da Câmara Municipal da Estância Turística de Holambra, Estado de São Paulo, no uso das atribuições que lhe são conferidas, pelo Artigo </w:t>
      </w:r>
      <w:r w:rsidR="00F057FF">
        <w:rPr>
          <w:rFonts w:ascii="Arial" w:hAnsi="Arial" w:cs="Arial"/>
          <w:color w:val="000000" w:themeColor="text1"/>
          <w:kern w:val="0"/>
          <w14:ligatures w14:val="none"/>
        </w:rPr>
        <w:t>249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>,</w:t>
      </w:r>
      <w:r w:rsidR="00F057FF">
        <w:rPr>
          <w:rFonts w:ascii="Arial" w:hAnsi="Arial" w:cs="Arial"/>
          <w:color w:val="000000" w:themeColor="text1"/>
          <w:kern w:val="0"/>
          <w14:ligatures w14:val="none"/>
        </w:rPr>
        <w:t>inciso II do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Regimento Interno, desta Casa de Leis, expede o presente EDITAL DE CONVOCAÇÃO, para AUDIÊNCIA PÚBLICA  que ocorrerá no dia </w:t>
      </w:r>
      <w:r w:rsidR="00F057FF">
        <w:rPr>
          <w:rFonts w:ascii="Arial" w:hAnsi="Arial" w:cs="Arial"/>
          <w:color w:val="000000" w:themeColor="text1"/>
          <w:kern w:val="0"/>
          <w14:ligatures w14:val="none"/>
        </w:rPr>
        <w:t>09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de </w:t>
      </w:r>
      <w:r w:rsidR="00F057FF">
        <w:rPr>
          <w:rFonts w:ascii="Arial" w:hAnsi="Arial" w:cs="Arial"/>
          <w:color w:val="000000" w:themeColor="text1"/>
          <w:kern w:val="0"/>
          <w14:ligatures w14:val="none"/>
        </w:rPr>
        <w:t>junho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de 2026 (</w:t>
      </w:r>
      <w:r w:rsidR="00F057FF">
        <w:rPr>
          <w:rFonts w:ascii="Arial" w:hAnsi="Arial" w:cs="Arial"/>
          <w:color w:val="000000" w:themeColor="text1"/>
          <w:kern w:val="0"/>
          <w14:ligatures w14:val="none"/>
        </w:rPr>
        <w:t>terça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-feira), às </w:t>
      </w:r>
      <w:r w:rsidR="00F057FF">
        <w:rPr>
          <w:rFonts w:ascii="Arial" w:hAnsi="Arial" w:cs="Arial"/>
          <w:color w:val="000000" w:themeColor="text1"/>
          <w:kern w:val="0"/>
          <w14:ligatures w14:val="none"/>
        </w:rPr>
        <w:t>1</w:t>
      </w:r>
      <w:r>
        <w:rPr>
          <w:rFonts w:ascii="Arial" w:hAnsi="Arial" w:cs="Arial"/>
          <w:color w:val="000000" w:themeColor="text1"/>
          <w:kern w:val="0"/>
          <w14:ligatures w14:val="none"/>
        </w:rPr>
        <w:t>8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horas, nesta Casa de Leis, situado na </w:t>
      </w:r>
      <w:r w:rsidRPr="006714F1">
        <w:rPr>
          <w:rFonts w:ascii="Arial" w:eastAsia="Times New Roman" w:hAnsi="Arial" w:cs="Arial"/>
          <w:kern w:val="0"/>
          <w:lang w:eastAsia="pt-BR"/>
          <w14:ligatures w14:val="none"/>
        </w:rPr>
        <w:t>situado na Rua Campo de Pouso, 639, esquina com a Rua Doutor Jorge Latour, 152 – Centro – Holambra/SP, para discussão do</w:t>
      </w:r>
      <w:r w:rsidRPr="006714F1">
        <w:rPr>
          <w:rFonts w:ascii="Arial" w:eastAsia="Times New Roman" w:hAnsi="Arial" w:cs="Arial"/>
          <w:b/>
          <w:bCs/>
          <w:iCs/>
          <w:kern w:val="0"/>
          <w:lang w:eastAsia="pt-BR"/>
          <w14:ligatures w14:val="none"/>
        </w:rPr>
        <w:t>:</w:t>
      </w:r>
    </w:p>
    <w:p w:rsidR="00C33DF3" w:rsidP="006714F1" w14:paraId="5EB3B284" w14:textId="77777777">
      <w:pPr>
        <w:jc w:val="both"/>
        <w:rPr>
          <w:rFonts w:ascii="Arial" w:hAnsi="Arial" w:eastAsiaTheme="majorEastAsia" w:cs="Arial"/>
          <w:b/>
          <w:bCs/>
          <w:color w:val="000000" w:themeColor="text1"/>
        </w:rPr>
      </w:pPr>
    </w:p>
    <w:p w:rsidR="006714F1" w:rsidRPr="00C33DF3" w:rsidP="006714F1" w14:paraId="6932A816" w14:textId="2ED46139">
      <w:pPr>
        <w:jc w:val="both"/>
        <w:rPr>
          <w:rFonts w:ascii="Arial" w:hAnsi="Arial" w:eastAsiaTheme="majorEastAsia" w:cs="Arial"/>
          <w:b/>
          <w:bCs/>
          <w:color w:val="000000" w:themeColor="text1"/>
        </w:rPr>
      </w:pPr>
      <w:r>
        <w:rPr>
          <w:rFonts w:ascii="Arial" w:hAnsi="Arial" w:eastAsiaTheme="majorEastAsia" w:cs="Arial"/>
          <w:b/>
          <w:bCs/>
          <w:color w:val="000000" w:themeColor="text1"/>
        </w:rPr>
        <w:t>1</w:t>
      </w:r>
      <w:r w:rsidRPr="00C33DF3">
        <w:rPr>
          <w:rFonts w:ascii="Arial" w:hAnsi="Arial" w:eastAsiaTheme="majorEastAsia" w:cs="Arial"/>
          <w:b/>
          <w:bCs/>
          <w:color w:val="000000" w:themeColor="text1"/>
        </w:rPr>
        <w:t>- PROJETO DE LEI Nº.014/2026,</w:t>
      </w:r>
      <w:r>
        <w:rPr>
          <w:rFonts w:ascii="Arial" w:hAnsi="Arial" w:eastAsiaTheme="majorEastAsia" w:cs="Arial"/>
          <w:b/>
          <w:bCs/>
          <w:color w:val="000000" w:themeColor="text1"/>
        </w:rPr>
        <w:t xml:space="preserve"> que” ESTABELECE</w:t>
      </w:r>
      <w:r w:rsidRPr="00C33DF3">
        <w:rPr>
          <w:rFonts w:ascii="Arial" w:hAnsi="Arial" w:cs="Arial"/>
          <w:b/>
          <w:bCs/>
          <w:color w:val="212529"/>
        </w:rPr>
        <w:t xml:space="preserve"> AS DIRETRIZES A SEREM OBSERVADAS NA ELABORAÇÃO DA LEI ORÇAMENTÁRIA DO MUNICÍPIO PARA O EXERCÍCIO DE 2027, E DÁ OUTRAS PROVIDÊNCIAS.</w:t>
      </w:r>
    </w:p>
    <w:tbl>
      <w:tblPr>
        <w:tblW w:w="87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7"/>
      </w:tblGrid>
      <w:tr w14:paraId="2D76C2B9" w14:textId="77777777" w:rsidTr="00EF61C9">
        <w:tblPrEx>
          <w:tblW w:w="876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36"/>
          <w:tblCellSpacing w:w="15" w:type="dxa"/>
        </w:trPr>
        <w:tc>
          <w:tcPr>
            <w:tcW w:w="0" w:type="auto"/>
            <w:vAlign w:val="center"/>
          </w:tcPr>
          <w:p w:rsidR="006714F1" w:rsidRPr="006714F1" w:rsidP="003A008B" w14:paraId="7582422B" w14:textId="64CACDEA">
            <w:pPr>
              <w:tabs>
                <w:tab w:val="left" w:pos="180"/>
              </w:tabs>
              <w:spacing w:after="0" w:line="360" w:lineRule="auto"/>
              <w:ind w:right="351" w:hanging="1276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6714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                          Câmara Municipal da Estância Turística de Holambra, em </w:t>
            </w:r>
            <w:r w:rsidR="00F057F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18</w:t>
            </w:r>
            <w:r w:rsidRPr="006714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r w:rsidR="00F057F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maio</w:t>
            </w:r>
            <w:r w:rsidRPr="006714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 2026.</w:t>
            </w:r>
          </w:p>
          <w:p w:rsidR="006714F1" w:rsidRPr="006714F1" w:rsidP="006714F1" w14:paraId="21315712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7CE6134B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217F2892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26443A7D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228491E6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52DDD8C7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23D23B49" w14:textId="7777777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</w:pPr>
            <w:r w:rsidRPr="006714F1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APARECIDO LOPES DA SILVA LIMA</w:t>
            </w:r>
          </w:p>
          <w:p w:rsidR="006714F1" w:rsidRPr="006714F1" w:rsidP="006714F1" w14:paraId="53393610" w14:textId="7777777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</w:pPr>
            <w:r w:rsidRPr="006714F1">
              <w:rPr>
                <w:rFonts w:ascii="Arial" w:eastAsia="Times New Roman" w:hAnsi="Arial" w:cs="Arial"/>
                <w:b/>
                <w:color w:val="000000"/>
                <w:kern w:val="0"/>
                <w:lang w:eastAsia="pt-BR"/>
                <w14:ligatures w14:val="none"/>
              </w:rPr>
              <w:t>Vereador/Presidente</w:t>
            </w:r>
          </w:p>
          <w:p w:rsidR="006714F1" w:rsidRPr="006714F1" w:rsidP="006714F1" w14:paraId="54DBD5C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10A54EEC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30D1717A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6DFB2292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566A1F4B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403F5B96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59A94D14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4EFECBF6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1FE37216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739C8809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571BBD80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5E41B7A2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1A2E9D6B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0959C400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:rsidR="006714F1" w:rsidRPr="006714F1" w:rsidP="006714F1" w14:paraId="53C0FB55" w14:textId="77777777">
            <w:pPr>
              <w:spacing w:after="0" w:line="240" w:lineRule="auto"/>
              <w:ind w:left="522" w:firstLine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14:paraId="195616B8" w14:textId="77777777" w:rsidTr="00EF61C9">
        <w:tblPrEx>
          <w:tblW w:w="876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66"/>
          <w:tblCellSpacing w:w="15" w:type="dxa"/>
        </w:trPr>
        <w:tc>
          <w:tcPr>
            <w:tcW w:w="0" w:type="auto"/>
            <w:vAlign w:val="center"/>
          </w:tcPr>
          <w:p w:rsidR="006714F1" w:rsidRPr="006714F1" w:rsidP="006714F1" w14:paraId="4018FAB0" w14:textId="77777777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:rsidR="006714F1" w:rsidRPr="006714F1" w:rsidP="006714F1" w14:paraId="51B71B28" w14:textId="77777777">
      <w:pPr>
        <w:tabs>
          <w:tab w:val="left" w:pos="180"/>
          <w:tab w:val="left" w:pos="496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6714F1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RECEBIMENTO DO EDITAL DE CONVOCAÇÃO</w:t>
      </w:r>
    </w:p>
    <w:p w:rsidR="006714F1" w:rsidRPr="006714F1" w:rsidP="006714F1" w14:paraId="7899AC16" w14:textId="77777777">
      <w:pPr>
        <w:spacing w:after="0" w:line="360" w:lineRule="auto"/>
        <w:ind w:right="-852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p w:rsidR="006714F1" w:rsidRPr="006714F1" w:rsidP="006714F1" w14:paraId="3A6BD109" w14:textId="77777777">
      <w:pPr>
        <w:spacing w:after="0" w:line="360" w:lineRule="auto"/>
        <w:ind w:right="-852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p w:rsidR="006714F1" w:rsidRPr="006714F1" w:rsidP="006714F1" w14:paraId="553F28A6" w14:textId="3E044F81">
      <w:pPr>
        <w:spacing w:after="0" w:line="360" w:lineRule="auto"/>
        <w:ind w:left="-851" w:right="-852" w:firstLine="1134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6714F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Declaro ter recebido o Edital de Convocação para a Audiência Pública, a realizar-se 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dia </w:t>
      </w:r>
      <w:r w:rsidR="00C33DF3">
        <w:rPr>
          <w:rFonts w:ascii="Arial" w:hAnsi="Arial" w:cs="Arial"/>
          <w:color w:val="000000" w:themeColor="text1"/>
          <w:kern w:val="0"/>
          <w14:ligatures w14:val="none"/>
        </w:rPr>
        <w:t>9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de </w:t>
      </w:r>
      <w:r w:rsidR="00C33DF3">
        <w:rPr>
          <w:rFonts w:ascii="Arial" w:hAnsi="Arial" w:cs="Arial"/>
          <w:color w:val="000000" w:themeColor="text1"/>
          <w:kern w:val="0"/>
          <w14:ligatures w14:val="none"/>
        </w:rPr>
        <w:t>junho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de 2026 (</w:t>
      </w:r>
      <w:r w:rsidR="00C33DF3">
        <w:rPr>
          <w:rFonts w:ascii="Arial" w:hAnsi="Arial" w:cs="Arial"/>
          <w:color w:val="000000" w:themeColor="text1"/>
          <w:kern w:val="0"/>
          <w14:ligatures w14:val="none"/>
        </w:rPr>
        <w:t>terça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-feira), às </w:t>
      </w:r>
      <w:r w:rsidR="00C33DF3">
        <w:rPr>
          <w:rFonts w:ascii="Arial" w:hAnsi="Arial" w:cs="Arial"/>
          <w:color w:val="000000" w:themeColor="text1"/>
          <w:kern w:val="0"/>
          <w14:ligatures w14:val="none"/>
        </w:rPr>
        <w:t>1</w:t>
      </w:r>
      <w:r>
        <w:rPr>
          <w:rFonts w:ascii="Arial" w:hAnsi="Arial" w:cs="Arial"/>
          <w:color w:val="000000" w:themeColor="text1"/>
          <w:kern w:val="0"/>
          <w14:ligatures w14:val="none"/>
        </w:rPr>
        <w:t>8</w:t>
      </w:r>
      <w:r w:rsidRPr="006714F1">
        <w:rPr>
          <w:rFonts w:ascii="Arial" w:hAnsi="Arial" w:cs="Arial"/>
          <w:color w:val="000000" w:themeColor="text1"/>
          <w:kern w:val="0"/>
          <w14:ligatures w14:val="none"/>
        </w:rPr>
        <w:t xml:space="preserve"> horas</w:t>
      </w:r>
      <w:r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:rsidR="006714F1" w:rsidRPr="006714F1" w:rsidP="006714F1" w14:paraId="73075519" w14:textId="77777777">
      <w:pPr>
        <w:tabs>
          <w:tab w:val="left" w:pos="180"/>
        </w:tabs>
        <w:spacing w:after="0" w:line="240" w:lineRule="auto"/>
        <w:ind w:left="-1276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10740" w:type="dxa"/>
        <w:tblInd w:w="-8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15"/>
        <w:gridCol w:w="1276"/>
        <w:gridCol w:w="1419"/>
        <w:gridCol w:w="1985"/>
        <w:gridCol w:w="245"/>
      </w:tblGrid>
      <w:tr w14:paraId="53EE9C82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F1" w:rsidRPr="006714F1" w:rsidP="006714F1" w14:paraId="7B589664" w14:textId="77777777">
            <w:pPr>
              <w:keepNext/>
              <w:tabs>
                <w:tab w:val="left" w:pos="180"/>
              </w:tabs>
              <w:spacing w:after="0" w:line="240" w:lineRule="auto"/>
              <w:ind w:right="-852" w:hanging="142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F1" w:rsidRPr="006714F1" w:rsidP="006714F1" w14:paraId="108E7357" w14:textId="77777777">
            <w:pPr>
              <w:tabs>
                <w:tab w:val="left" w:pos="0"/>
              </w:tabs>
              <w:spacing w:after="0" w:line="240" w:lineRule="auto"/>
              <w:ind w:left="-356" w:right="-852" w:hanging="419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F1" w:rsidRPr="006714F1" w:rsidP="006714F1" w14:paraId="43EB9192" w14:textId="77777777">
            <w:pPr>
              <w:tabs>
                <w:tab w:val="left" w:pos="-142"/>
              </w:tabs>
              <w:spacing w:after="0" w:line="240" w:lineRule="auto"/>
              <w:ind w:right="-852" w:hanging="639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b/>
                <w:color w:val="000000"/>
                <w:lang w:eastAsia="pt-BR"/>
              </w:rPr>
              <w:t>HORÁRIO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F1" w:rsidRPr="006714F1" w:rsidP="006714F1" w14:paraId="3F3C5406" w14:textId="77777777">
            <w:pPr>
              <w:tabs>
                <w:tab w:val="left" w:pos="180"/>
              </w:tabs>
              <w:spacing w:after="0" w:line="240" w:lineRule="auto"/>
              <w:ind w:right="-852" w:hanging="723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ASSINATURA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087036AF" w14:textId="77777777">
            <w:pPr>
              <w:tabs>
                <w:tab w:val="left" w:pos="180"/>
              </w:tabs>
              <w:spacing w:after="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462EFBB5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3F70544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</w:rPr>
            </w:pPr>
          </w:p>
          <w:p w:rsidR="006714F1" w:rsidRPr="006714F1" w:rsidP="006714F1" w14:paraId="3691B39B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color w:val="000000"/>
                <w:lang w:eastAsia="pt-BR"/>
              </w:rPr>
              <w:t>APARECIDO LOPES DA SILVA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EA41A1A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88A1449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7439213D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4EBD1081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0FF19940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137B163D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6714F1" w:rsidRPr="006714F1" w:rsidP="006714F1" w14:paraId="7410E093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hAnsi="Arial" w:cs="Arial"/>
              </w:rPr>
              <w:t>EDUARDO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6844D01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5C8B04E4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5C477D63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3DA221A5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425CF9FE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290EBB7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</w:rPr>
            </w:pPr>
          </w:p>
          <w:p w:rsidR="006714F1" w:rsidRPr="006714F1" w:rsidP="006714F1" w14:paraId="4CAF9F8D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6714F1">
              <w:rPr>
                <w:rFonts w:ascii="Arial" w:hAnsi="Arial" w:cs="Arial"/>
              </w:rPr>
              <w:t>FABIANO SOARES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888B66C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7FCB0AAC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2B656697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6C1D7D4E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</w:p>
        </w:tc>
      </w:tr>
      <w:tr w14:paraId="6AD6FB68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3EF6B68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  <w:lang w:val="en-US"/>
              </w:rPr>
            </w:pPr>
          </w:p>
          <w:p w:rsidR="006714F1" w:rsidRPr="006714F1" w:rsidP="006714F1" w14:paraId="12F81800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hAnsi="Arial" w:cs="Arial"/>
              </w:rPr>
              <w:t>HERMINDO FELIX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52BD79B6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9F3206C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F2F98E4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30092B83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7063BB41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5477B52C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</w:rPr>
            </w:pPr>
          </w:p>
          <w:p w:rsidR="006714F1" w:rsidRPr="006714F1" w:rsidP="006714F1" w14:paraId="0F6E4482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hAnsi="Arial" w:cs="Arial"/>
                <w:lang w:val="en-US"/>
              </w:rPr>
              <w:t>JANDERSON ADRIANO RIBEIRO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1446FBCE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236D9BE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D4C0194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37E53D0C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3DBD7E72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3D13AF97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</w:rPr>
            </w:pPr>
          </w:p>
          <w:p w:rsidR="006714F1" w:rsidRPr="006714F1" w:rsidP="006714F1" w14:paraId="3743FAD0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color w:val="000000"/>
                <w:lang w:eastAsia="pt-BR"/>
              </w:rPr>
              <w:t>JOSEANE DE MENEZES MORETON ESPERANÇA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5F9D7ED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1CDD7B30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77CB9CFA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59521A08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1D203A46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29A8B794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</w:rPr>
            </w:pPr>
          </w:p>
          <w:p w:rsidR="006714F1" w:rsidRPr="006714F1" w:rsidP="006714F1" w14:paraId="48976C47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color w:val="000000"/>
                <w:lang w:eastAsia="pt-BR"/>
              </w:rPr>
              <w:t>JOSÉ MARCOS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7421AC84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AE44428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32178447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4B3A7827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7B31DB15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78685B8E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hAnsi="Arial" w:cs="Arial"/>
              </w:rPr>
            </w:pPr>
          </w:p>
          <w:p w:rsidR="006714F1" w:rsidRPr="006714F1" w:rsidP="006714F1" w14:paraId="568D4567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eastAsia="Times New Roman" w:hAnsi="Arial" w:cs="Arial"/>
                <w:color w:val="000000"/>
                <w:lang w:eastAsia="pt-BR"/>
              </w:rPr>
              <w:t>JOSÈ ZAN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04AC7323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66C9BCB6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64597864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576C9235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14:paraId="2DC209EE" w14:textId="77777777" w:rsidTr="00EF61C9">
        <w:tblPrEx>
          <w:tblW w:w="10740" w:type="dxa"/>
          <w:tblInd w:w="-856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42AEC10B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6714F1" w:rsidRPr="006714F1" w:rsidP="006714F1" w14:paraId="4530AC1F" w14:textId="77777777">
            <w:pPr>
              <w:tabs>
                <w:tab w:val="left" w:pos="180"/>
              </w:tabs>
              <w:spacing w:after="120" w:line="220" w:lineRule="exact"/>
              <w:ind w:right="-85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714F1">
              <w:rPr>
                <w:rFonts w:ascii="Arial" w:hAnsi="Arial" w:cs="Arial"/>
              </w:rPr>
              <w:t>MAURO SÉRGIO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7747F507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1E901098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F1" w:rsidRPr="006714F1" w:rsidP="006714F1" w14:paraId="17D96539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4F1" w:rsidRPr="006714F1" w:rsidP="006714F1" w14:paraId="0A0CF28F" w14:textId="77777777">
            <w:pPr>
              <w:tabs>
                <w:tab w:val="left" w:pos="180"/>
              </w:tabs>
              <w:spacing w:after="120" w:line="220" w:lineRule="exact"/>
              <w:ind w:right="-852" w:hanging="142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6714F1" w:rsidRPr="006714F1" w:rsidP="006714F1" w14:paraId="0803A8DC" w14:textId="77777777">
      <w:pPr>
        <w:tabs>
          <w:tab w:val="left" w:pos="180"/>
        </w:tabs>
        <w:spacing w:after="0" w:line="240" w:lineRule="auto"/>
        <w:ind w:firstLine="1701"/>
        <w:jc w:val="center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p w:rsidR="006714F1" w:rsidRPr="006714F1" w:rsidP="006714F1" w14:paraId="0F71B8A5" w14:textId="77777777">
      <w:pPr>
        <w:tabs>
          <w:tab w:val="left" w:pos="180"/>
        </w:tabs>
        <w:spacing w:after="0" w:line="240" w:lineRule="auto"/>
        <w:ind w:firstLine="1701"/>
        <w:jc w:val="center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p w:rsidR="006714F1" w:rsidRPr="006714F1" w:rsidP="006714F1" w14:paraId="4FA29E57" w14:textId="5F333EBE">
      <w:pPr>
        <w:tabs>
          <w:tab w:val="left" w:pos="180"/>
        </w:tabs>
        <w:spacing w:after="0" w:line="360" w:lineRule="auto"/>
        <w:ind w:hanging="1276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          </w:t>
      </w:r>
      <w:r w:rsidRPr="006714F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Câmara Municipal da Estância Turística de Holambra, em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</w:t>
      </w:r>
      <w:r w:rsidR="00C33DF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8</w:t>
      </w:r>
      <w:r w:rsidRPr="006714F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</w:t>
      </w:r>
      <w:r w:rsidR="00C33DF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maio</w:t>
      </w:r>
      <w:r w:rsidRPr="006714F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2026.</w:t>
      </w:r>
    </w:p>
    <w:p w:rsidR="006714F1" w:rsidP="006714F1" w14:paraId="4AA83DE3" w14:textId="77777777">
      <w:pPr>
        <w:spacing w:line="252" w:lineRule="auto"/>
        <w:rPr>
          <w:rFonts w:ascii="Arial" w:hAnsi="Arial" w:cs="Arial"/>
          <w:kern w:val="0"/>
          <w14:ligatures w14:val="none"/>
        </w:rPr>
      </w:pPr>
    </w:p>
    <w:p w:rsidR="006714F1" w:rsidRPr="006714F1" w:rsidP="006714F1" w14:paraId="5C7F4886" w14:textId="77777777">
      <w:pPr>
        <w:spacing w:line="252" w:lineRule="auto"/>
        <w:rPr>
          <w:rFonts w:ascii="Arial" w:hAnsi="Arial" w:cs="Arial"/>
          <w:kern w:val="0"/>
          <w14:ligatures w14:val="none"/>
        </w:rPr>
      </w:pPr>
    </w:p>
    <w:p w:rsidR="006714F1" w:rsidRPr="006714F1" w:rsidP="006714F1" w14:paraId="335AF805" w14:textId="77777777">
      <w:pPr>
        <w:tabs>
          <w:tab w:val="left" w:pos="5780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6714F1" w:rsidRPr="006714F1" w:rsidP="006714F1" w14:paraId="43E9A764" w14:textId="77777777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6714F1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APARECIDO LOPES DA SILVA LIMA</w:t>
      </w:r>
    </w:p>
    <w:p w:rsidR="006714F1" w:rsidRPr="006714F1" w:rsidP="006714F1" w14:paraId="75C77D6B" w14:textId="77777777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6714F1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Vereador/Presidente</w:t>
      </w:r>
    </w:p>
    <w:p w:rsidR="006714F1" w:rsidRPr="006714F1" w:rsidP="006714F1" w14:paraId="012366C3" w14:textId="7777777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6714F1" w:rsidRPr="006714F1" w:rsidP="006714F1" w14:paraId="462A081A" w14:textId="77777777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6714F1" w:rsidP="006714F1" w14:paraId="25B86C23" w14:textId="77777777">
      <w:pPr>
        <w:jc w:val="center"/>
        <w:rPr>
          <w:rFonts w:ascii="Arial" w:hAnsi="Arial" w:cs="Arial"/>
          <w:b/>
          <w:bCs/>
        </w:rPr>
      </w:pPr>
    </w:p>
    <w:p w:rsidR="006714F1" w:rsidP="006714F1" w14:paraId="77C83489" w14:textId="77777777">
      <w:pPr>
        <w:jc w:val="center"/>
        <w:rPr>
          <w:rFonts w:ascii="Arial" w:hAnsi="Arial" w:cs="Arial"/>
          <w:b/>
          <w:bCs/>
        </w:rPr>
      </w:pPr>
    </w:p>
    <w:p w:rsidR="006714F1" w:rsidP="006714F1" w14:paraId="131C6DF4" w14:textId="77777777">
      <w:pPr>
        <w:jc w:val="center"/>
        <w:rPr>
          <w:rFonts w:ascii="Arial" w:hAnsi="Arial" w:cs="Arial"/>
          <w:b/>
          <w:bCs/>
        </w:rPr>
      </w:pPr>
    </w:p>
    <w:p w:rsidR="006714F1" w:rsidP="006714F1" w14:paraId="1ECAE333" w14:textId="77777777">
      <w:pPr>
        <w:jc w:val="center"/>
        <w:rPr>
          <w:rFonts w:ascii="Arial" w:hAnsi="Arial" w:cs="Arial"/>
          <w:b/>
          <w:bCs/>
        </w:rPr>
      </w:pPr>
    </w:p>
    <w:p w:rsidR="006714F1" w14:paraId="78068539" w14:textId="77777777"/>
    <w:sectPr w:rsidSect="00E5275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9306DA"/>
    <w:multiLevelType w:val="hybridMultilevel"/>
    <w:tmpl w:val="4AA658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19"/>
    <w:rsid w:val="000964CD"/>
    <w:rsid w:val="00111028"/>
    <w:rsid w:val="001C650E"/>
    <w:rsid w:val="00261919"/>
    <w:rsid w:val="00313EB7"/>
    <w:rsid w:val="003A008B"/>
    <w:rsid w:val="005C13A6"/>
    <w:rsid w:val="006714F1"/>
    <w:rsid w:val="009472E3"/>
    <w:rsid w:val="00C33DF3"/>
    <w:rsid w:val="00E5275A"/>
    <w:rsid w:val="00F057FF"/>
    <w:rsid w:val="00F567FD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DBF17C-DC3E-4367-B80A-AF6C2181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F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Ttulo1Char"/>
    <w:uiPriority w:val="9"/>
    <w:qFormat/>
    <w:rsid w:val="0026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6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61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6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61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6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6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6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6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6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6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61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619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619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61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61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61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61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6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6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6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6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6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61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6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61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cp:lastPrinted>2026-05-18T19:01:00Z</cp:lastPrinted>
  <dcterms:created xsi:type="dcterms:W3CDTF">2026-05-18T19:04:00Z</dcterms:created>
  <dcterms:modified xsi:type="dcterms:W3CDTF">2026-05-18T19:04:00Z</dcterms:modified>
</cp:coreProperties>
</file>