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599A" w:rsidP="00C02CEF" w14:paraId="5A5304A3" w14:textId="77777777"/>
    <w:p w:rsidR="00637E6F" w:rsidP="00C02CEF" w14:paraId="03CF6C8B" w14:textId="77777777"/>
    <w:p w:rsidR="00637E6F" w:rsidRPr="00637E6F" w:rsidP="00637E6F" w14:paraId="114F6D77" w14:textId="704DFB09">
      <w:pPr>
        <w:rPr>
          <w:rFonts w:asciiTheme="minorBidi" w:hAnsiTheme="minorBidi"/>
          <w:b/>
          <w:bCs/>
          <w:sz w:val="24"/>
          <w:szCs w:val="24"/>
        </w:rPr>
      </w:pPr>
      <w:r w:rsidRPr="00637E6F">
        <w:rPr>
          <w:rFonts w:asciiTheme="minorBidi" w:hAnsiTheme="minorBidi"/>
          <w:b/>
          <w:bCs/>
          <w:sz w:val="24"/>
          <w:szCs w:val="24"/>
        </w:rPr>
        <w:t xml:space="preserve">EMENDA </w:t>
      </w:r>
      <w:r w:rsidR="001E50FC">
        <w:rPr>
          <w:rFonts w:asciiTheme="minorBidi" w:hAnsiTheme="minorBidi"/>
          <w:b/>
          <w:bCs/>
          <w:sz w:val="24"/>
          <w:szCs w:val="24"/>
        </w:rPr>
        <w:t>SUBSTITUTIVA</w:t>
      </w:r>
      <w:r w:rsidRPr="00637E6F">
        <w:rPr>
          <w:rFonts w:asciiTheme="minorBidi" w:hAnsiTheme="minorBidi"/>
          <w:b/>
          <w:bCs/>
          <w:sz w:val="24"/>
          <w:szCs w:val="24"/>
        </w:rPr>
        <w:t xml:space="preserve"> Nº </w:t>
      </w:r>
      <w:r w:rsidR="001E50FC">
        <w:rPr>
          <w:rFonts w:asciiTheme="minorBidi" w:hAnsiTheme="minorBidi"/>
          <w:b/>
          <w:bCs/>
          <w:sz w:val="24"/>
          <w:szCs w:val="24"/>
        </w:rPr>
        <w:t>001</w:t>
      </w:r>
      <w:r w:rsidRPr="00637E6F">
        <w:rPr>
          <w:rFonts w:asciiTheme="minorBidi" w:hAnsiTheme="minorBidi"/>
          <w:b/>
          <w:bCs/>
          <w:sz w:val="24"/>
          <w:szCs w:val="24"/>
        </w:rPr>
        <w:t>/2026</w:t>
      </w:r>
    </w:p>
    <w:p w:rsidR="00637E6F" w:rsidRPr="00637E6F" w:rsidP="00637E6F" w14:paraId="2F272EE5" w14:textId="77777777">
      <w:pPr>
        <w:rPr>
          <w:rFonts w:asciiTheme="minorBidi" w:hAnsiTheme="minorBidi"/>
          <w:sz w:val="24"/>
          <w:szCs w:val="24"/>
        </w:rPr>
      </w:pPr>
      <w:r w:rsidRPr="00637E6F">
        <w:rPr>
          <w:rFonts w:asciiTheme="minorBidi" w:hAnsiTheme="minorBidi"/>
          <w:b/>
          <w:bCs/>
          <w:sz w:val="24"/>
          <w:szCs w:val="24"/>
        </w:rPr>
        <w:t>AO PROJETO DE LEI Nº 008/2026</w:t>
      </w:r>
    </w:p>
    <w:p w:rsidR="00637E6F" w:rsidRPr="00637E6F" w:rsidP="00637E6F" w14:paraId="0D3ED7AB" w14:textId="0F55DD8F">
      <w:pPr>
        <w:rPr>
          <w:rFonts w:asciiTheme="minorBidi" w:hAnsiTheme="minorBidi"/>
          <w:sz w:val="24"/>
          <w:szCs w:val="24"/>
        </w:rPr>
      </w:pPr>
    </w:p>
    <w:p w:rsidR="00637E6F" w:rsidRPr="00637E6F" w:rsidP="00637E6F" w14:paraId="3EE471BF" w14:textId="77777777">
      <w:pPr>
        <w:rPr>
          <w:rFonts w:asciiTheme="minorBidi" w:hAnsiTheme="minorBidi"/>
          <w:sz w:val="24"/>
          <w:szCs w:val="24"/>
        </w:rPr>
      </w:pPr>
      <w:r w:rsidRPr="00637E6F">
        <w:rPr>
          <w:rFonts w:asciiTheme="minorBidi" w:hAnsiTheme="minorBidi"/>
          <w:b/>
          <w:bCs/>
          <w:sz w:val="24"/>
          <w:szCs w:val="24"/>
        </w:rPr>
        <w:t>Dispõe sobre a alteração do § 2º do art. 4º do Projeto de Lei nº 008/2026.</w:t>
      </w:r>
    </w:p>
    <w:p w:rsidR="00637E6F" w:rsidRPr="00637E6F" w:rsidP="00637E6F" w14:paraId="5CEC6FD2" w14:textId="6C217B22">
      <w:pPr>
        <w:rPr>
          <w:rFonts w:asciiTheme="minorBidi" w:hAnsiTheme="minorBidi"/>
          <w:sz w:val="24"/>
          <w:szCs w:val="24"/>
        </w:rPr>
      </w:pPr>
    </w:p>
    <w:p w:rsidR="00637E6F" w:rsidRPr="00637E6F" w:rsidP="00637E6F" w14:paraId="758AB768" w14:textId="77777777">
      <w:pPr>
        <w:jc w:val="both"/>
        <w:rPr>
          <w:rFonts w:asciiTheme="minorBidi" w:hAnsiTheme="minorBidi"/>
          <w:sz w:val="24"/>
          <w:szCs w:val="24"/>
        </w:rPr>
      </w:pPr>
      <w:r w:rsidRPr="00637E6F">
        <w:rPr>
          <w:rFonts w:asciiTheme="minorBidi" w:hAnsiTheme="minorBidi"/>
          <w:b/>
          <w:bCs/>
          <w:sz w:val="24"/>
          <w:szCs w:val="24"/>
        </w:rPr>
        <w:t>Art. 1º</w:t>
      </w:r>
      <w:r w:rsidRPr="00637E6F">
        <w:rPr>
          <w:rFonts w:asciiTheme="minorBidi" w:hAnsiTheme="minorBidi"/>
          <w:sz w:val="24"/>
          <w:szCs w:val="24"/>
        </w:rPr>
        <w:t xml:space="preserve"> O § 2º do art. 4º do Projeto de Lei nº 008/2026 passa a vigorar com a seguinte redação:</w:t>
      </w:r>
    </w:p>
    <w:p w:rsidR="00637E6F" w:rsidRPr="00637E6F" w:rsidP="00637E6F" w14:paraId="65AB151A" w14:textId="77777777">
      <w:pPr>
        <w:jc w:val="both"/>
        <w:rPr>
          <w:rFonts w:asciiTheme="minorBidi" w:hAnsiTheme="minorBidi"/>
          <w:sz w:val="24"/>
          <w:szCs w:val="24"/>
        </w:rPr>
      </w:pPr>
      <w:r w:rsidRPr="00637E6F">
        <w:rPr>
          <w:rFonts w:asciiTheme="minorBidi" w:hAnsiTheme="minorBidi"/>
          <w:b/>
          <w:bCs/>
          <w:sz w:val="24"/>
          <w:szCs w:val="24"/>
        </w:rPr>
        <w:t>“Art. 4º (...)</w:t>
      </w:r>
    </w:p>
    <w:p w:rsidR="00637E6F" w:rsidRPr="00637E6F" w:rsidP="00637E6F" w14:paraId="6F557E41" w14:textId="77777777">
      <w:pPr>
        <w:jc w:val="both"/>
        <w:rPr>
          <w:rFonts w:asciiTheme="minorBidi" w:hAnsiTheme="minorBidi"/>
          <w:sz w:val="24"/>
          <w:szCs w:val="24"/>
        </w:rPr>
      </w:pPr>
      <w:r w:rsidRPr="00637E6F">
        <w:rPr>
          <w:rFonts w:asciiTheme="minorBidi" w:hAnsiTheme="minorBidi"/>
          <w:b/>
          <w:bCs/>
          <w:sz w:val="24"/>
          <w:szCs w:val="24"/>
        </w:rPr>
        <w:t>§ 2º</w:t>
      </w:r>
      <w:r w:rsidRPr="00637E6F">
        <w:rPr>
          <w:rFonts w:asciiTheme="minorBidi" w:hAnsiTheme="minorBidi"/>
          <w:sz w:val="24"/>
          <w:szCs w:val="24"/>
        </w:rPr>
        <w:t xml:space="preserve"> O Poder Executivo Municipal, em observância aos princípios da transparência e da publicidade administrativa, deverá disponibilizar, em seu sítio eletrônico oficial, informações consolidadas acerca da execução das ações previstas nesta Lei, podendo fazê-lo por meio de relatório anual ou outro instrumento de divulgação que venha a ser definido em regulamento, contendo dados gerais sobre beneficiárias atendidas, parcerias realizadas e recursos eventualmente aplicados, observadas as normas de proteção de dados pessoais e a capacidade operacional da Administração.”</w:t>
      </w:r>
    </w:p>
    <w:p w:rsidR="00637E6F" w:rsidRPr="00637E6F" w:rsidP="00637E6F" w14:paraId="3DD96E76" w14:textId="5B7DAC6E">
      <w:pPr>
        <w:jc w:val="both"/>
        <w:rPr>
          <w:rFonts w:asciiTheme="minorBidi" w:hAnsiTheme="minorBidi"/>
          <w:sz w:val="24"/>
          <w:szCs w:val="24"/>
        </w:rPr>
      </w:pPr>
    </w:p>
    <w:p w:rsidR="00637E6F" w:rsidP="009D467B" w14:paraId="257F35E0" w14:textId="2860D4D2">
      <w:pPr>
        <w:jc w:val="both"/>
        <w:rPr>
          <w:rFonts w:asciiTheme="minorBidi" w:hAnsiTheme="minorBidi"/>
          <w:sz w:val="24"/>
          <w:szCs w:val="24"/>
        </w:rPr>
      </w:pPr>
      <w:r w:rsidRPr="009D467B">
        <w:rPr>
          <w:rFonts w:asciiTheme="minorBidi" w:hAnsiTheme="minorBidi"/>
          <w:b/>
          <w:bCs/>
          <w:sz w:val="24"/>
          <w:szCs w:val="24"/>
        </w:rPr>
        <w:t>Justificativa:</w:t>
      </w:r>
      <w:r>
        <w:rPr>
          <w:rFonts w:asciiTheme="minorBidi" w:hAnsiTheme="minorBidi"/>
          <w:sz w:val="24"/>
          <w:szCs w:val="24"/>
        </w:rPr>
        <w:t xml:space="preserve"> com esta alteração, o dispositivo passa a se comportar como norma de publicidade administrativa ampliada, e não como interferência na organização interna da Administração, reduzindo qualquer argumento de invasão de reserva de iniciativa. </w:t>
      </w:r>
    </w:p>
    <w:p w:rsidR="009D467B" w:rsidRPr="00637E6F" w:rsidP="00637E6F" w14:paraId="1C671E94" w14:textId="77777777">
      <w:pPr>
        <w:rPr>
          <w:rFonts w:asciiTheme="minorBidi" w:hAnsiTheme="minorBidi"/>
          <w:sz w:val="24"/>
          <w:szCs w:val="24"/>
        </w:rPr>
      </w:pPr>
    </w:p>
    <w:p w:rsidR="00637E6F" w:rsidRPr="00637E6F" w:rsidP="00637E6F" w14:paraId="1C42A0AD" w14:textId="3A326522">
      <w:pPr>
        <w:jc w:val="center"/>
        <w:rPr>
          <w:rFonts w:asciiTheme="minorBidi" w:hAnsiTheme="minorBidi"/>
          <w:sz w:val="24"/>
          <w:szCs w:val="24"/>
        </w:rPr>
      </w:pPr>
      <w:r w:rsidRPr="00637E6F">
        <w:rPr>
          <w:rFonts w:asciiTheme="minorBidi" w:hAnsiTheme="minorBidi"/>
          <w:b/>
          <w:bCs/>
          <w:sz w:val="24"/>
          <w:szCs w:val="24"/>
        </w:rPr>
        <w:t xml:space="preserve">Plenário Vereador Aparício de Almeida, </w:t>
      </w:r>
      <w:r>
        <w:rPr>
          <w:rFonts w:asciiTheme="minorBidi" w:hAnsiTheme="minorBidi"/>
          <w:b/>
          <w:bCs/>
          <w:sz w:val="24"/>
          <w:szCs w:val="24"/>
        </w:rPr>
        <w:t xml:space="preserve">04 </w:t>
      </w:r>
      <w:r w:rsidRPr="00637E6F">
        <w:rPr>
          <w:rFonts w:asciiTheme="minorBidi" w:hAnsiTheme="minorBidi"/>
          <w:b/>
          <w:bCs/>
          <w:sz w:val="24"/>
          <w:szCs w:val="24"/>
        </w:rPr>
        <w:t xml:space="preserve">de </w:t>
      </w:r>
      <w:r>
        <w:rPr>
          <w:rFonts w:asciiTheme="minorBidi" w:hAnsiTheme="minorBidi"/>
          <w:b/>
          <w:bCs/>
          <w:sz w:val="24"/>
          <w:szCs w:val="24"/>
        </w:rPr>
        <w:t>maio</w:t>
      </w:r>
      <w:r w:rsidRPr="00637E6F">
        <w:rPr>
          <w:rFonts w:asciiTheme="minorBidi" w:hAnsiTheme="minorBidi"/>
          <w:b/>
          <w:bCs/>
          <w:sz w:val="24"/>
          <w:szCs w:val="24"/>
        </w:rPr>
        <w:t xml:space="preserve"> d</w:t>
      </w:r>
      <w:r>
        <w:rPr>
          <w:rFonts w:asciiTheme="minorBidi" w:hAnsiTheme="minorBidi"/>
          <w:b/>
          <w:bCs/>
          <w:sz w:val="24"/>
          <w:szCs w:val="24"/>
        </w:rPr>
        <w:t>e</w:t>
      </w:r>
      <w:r w:rsidRPr="00637E6F">
        <w:rPr>
          <w:rFonts w:asciiTheme="minorBidi" w:hAnsiTheme="minorBidi"/>
          <w:b/>
          <w:bCs/>
          <w:sz w:val="24"/>
          <w:szCs w:val="24"/>
        </w:rPr>
        <w:t xml:space="preserve"> 2026</w:t>
      </w:r>
    </w:p>
    <w:p w:rsidR="00637E6F" w:rsidP="00637E6F" w14:paraId="431ADF92" w14:textId="414D34D1">
      <w:pPr>
        <w:rPr>
          <w:rFonts w:asciiTheme="minorBidi" w:hAnsiTheme="minorBidi"/>
          <w:sz w:val="24"/>
          <w:szCs w:val="24"/>
        </w:rPr>
      </w:pPr>
    </w:p>
    <w:p w:rsidR="00637E6F" w:rsidRPr="00637E6F" w:rsidP="00637E6F" w14:paraId="37E20C09" w14:textId="77777777">
      <w:pPr>
        <w:rPr>
          <w:rFonts w:asciiTheme="minorBidi" w:hAnsiTheme="minorBidi"/>
          <w:sz w:val="24"/>
          <w:szCs w:val="24"/>
        </w:rPr>
      </w:pPr>
    </w:p>
    <w:p w:rsidR="00637E6F" w:rsidRPr="00637E6F" w:rsidP="00637E6F" w14:paraId="6A42CEFB" w14:textId="17F068D6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FABIANO SOARES</w:t>
      </w:r>
      <w:r>
        <w:rPr>
          <w:rFonts w:asciiTheme="minorBidi" w:hAnsiTheme="minorBidi"/>
          <w:b/>
          <w:bCs/>
          <w:sz w:val="24"/>
          <w:szCs w:val="24"/>
        </w:rPr>
        <w:br/>
        <w:t>VEREADOR</w:t>
      </w:r>
    </w:p>
    <w:p w:rsidR="00637E6F" w:rsidRPr="009D467B" w:rsidP="00637E6F" w14:paraId="6122C824" w14:textId="699D3046">
      <w:pPr>
        <w:rPr>
          <w:vanish/>
        </w:rPr>
      </w:pPr>
    </w:p>
    <w:sectPr w:rsidSect="00FE388D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5AD4" w14:paraId="44F6FE85" w14:textId="77777777">
    <w:pPr>
      <w:pStyle w:val="Footer"/>
    </w:pPr>
    <w:r>
      <w:t>Rua Doutor Jorge Latour, 152 – Centro                                                             CEP: 13.825-073</w:t>
    </w:r>
  </w:p>
  <w:p w:rsidR="00AA5AD4" w14:paraId="528EFB0C" w14:textId="77777777">
    <w:pPr>
      <w:pStyle w:val="Footer"/>
    </w:pPr>
    <w:r>
      <w:t>Fone: 19 3802-1487</w:t>
    </w:r>
  </w:p>
  <w:p w:rsidR="00AA5AD4" w14:paraId="5241E72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28FA" w:rsidP="00D228FA" w14:paraId="6BC09FDE" w14:textId="77777777">
    <w:pPr>
      <w:pStyle w:val="Header"/>
      <w:tabs>
        <w:tab w:val="left" w:pos="3315"/>
        <w:tab w:val="clear" w:pos="4252"/>
        <w:tab w:val="clear" w:pos="8504"/>
      </w:tabs>
      <w:ind w:left="-284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624840</wp:posOffset>
              </wp:positionH>
              <wp:positionV relativeFrom="paragraph">
                <wp:posOffset>226694</wp:posOffset>
              </wp:positionV>
              <wp:extent cx="4552950" cy="352425"/>
              <wp:effectExtent l="0" t="0" r="0" b="0"/>
              <wp:wrapNone/>
              <wp:docPr id="2" name="WordArt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552950" cy="352425"/>
                      </a:xfrm>
                      <a:prstGeom prst="rect">
                        <a:avLst/>
                      </a:prstGeom>
                      <a:extLs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228FA" w:rsidRPr="002E6C79" w:rsidP="00D228FA" w14:textId="7777777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2E6C79">
                            <w:rPr>
                              <w:color w:val="000000"/>
                              <w:sz w:val="28"/>
                              <w:szCs w:val="28"/>
                              <w14:textOutline w14:w="9525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Câmara Municipal da Estância Turística de Holambra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2049" type="#_x0000_t202" style="width:358.5pt;height:27.75pt;margin-top:17.85pt;margin-left:49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ed="f" stroked="f">
              <o:lock v:ext="edit" shapetype="t"/>
              <v:textbox>
                <w:txbxContent>
                  <w:p w:rsidR="00D228FA" w:rsidRPr="002E6C79" w:rsidP="00D228FA" w14:paraId="0D538523" w14:textId="77777777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8"/>
                        <w:szCs w:val="28"/>
                      </w:rPr>
                    </w:pPr>
                    <w:r w:rsidRPr="002E6C79">
                      <w:rPr>
                        <w:color w:val="000000"/>
                        <w:sz w:val="28"/>
                        <w:szCs w:val="28"/>
                        <w14:textOutline w14:w="9525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Câmara Municipal da Estância Turística de Holambra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591728" cy="714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3070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5000" cy="71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A5AD4">
      <w:t xml:space="preserve">          CNPJ: 67.712.312/0001-53</w:t>
    </w:r>
    <w:r>
      <w:tab/>
    </w:r>
    <w:r w:rsidR="00AA5AD4">
      <w:t xml:space="preserve">                                                      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AD6A7F"/>
    <w:multiLevelType w:val="multilevel"/>
    <w:tmpl w:val="CF8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082FEE"/>
    <w:multiLevelType w:val="multilevel"/>
    <w:tmpl w:val="93384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A85170"/>
    <w:multiLevelType w:val="multilevel"/>
    <w:tmpl w:val="093A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7D350E"/>
    <w:multiLevelType w:val="multilevel"/>
    <w:tmpl w:val="4510E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59"/>
    <w:rsid w:val="00024311"/>
    <w:rsid w:val="000262A4"/>
    <w:rsid w:val="00057AB9"/>
    <w:rsid w:val="000862B6"/>
    <w:rsid w:val="00167BBF"/>
    <w:rsid w:val="001E50FC"/>
    <w:rsid w:val="001E60EB"/>
    <w:rsid w:val="00294F51"/>
    <w:rsid w:val="002E6C79"/>
    <w:rsid w:val="00304D9D"/>
    <w:rsid w:val="003C22E8"/>
    <w:rsid w:val="0046287A"/>
    <w:rsid w:val="0047702C"/>
    <w:rsid w:val="00503985"/>
    <w:rsid w:val="0054629C"/>
    <w:rsid w:val="00550D0E"/>
    <w:rsid w:val="005C667F"/>
    <w:rsid w:val="00606CC1"/>
    <w:rsid w:val="00637E6F"/>
    <w:rsid w:val="00716D8F"/>
    <w:rsid w:val="0073499A"/>
    <w:rsid w:val="007D0223"/>
    <w:rsid w:val="0081795F"/>
    <w:rsid w:val="00827EE9"/>
    <w:rsid w:val="008A1C66"/>
    <w:rsid w:val="00963C2A"/>
    <w:rsid w:val="009747B2"/>
    <w:rsid w:val="009A7059"/>
    <w:rsid w:val="009D467B"/>
    <w:rsid w:val="00AA5AD4"/>
    <w:rsid w:val="00B47A0E"/>
    <w:rsid w:val="00BB1B6B"/>
    <w:rsid w:val="00C02CEF"/>
    <w:rsid w:val="00C262EC"/>
    <w:rsid w:val="00D228FA"/>
    <w:rsid w:val="00D237BB"/>
    <w:rsid w:val="00DE2DA5"/>
    <w:rsid w:val="00E03B11"/>
    <w:rsid w:val="00E16F8E"/>
    <w:rsid w:val="00E556F0"/>
    <w:rsid w:val="00E9122C"/>
    <w:rsid w:val="00EA4B0F"/>
    <w:rsid w:val="00F6490C"/>
    <w:rsid w:val="00F8599A"/>
    <w:rsid w:val="00FA4D98"/>
    <w:rsid w:val="00FE388D"/>
  </w:rsids>
  <m:mathPr>
    <m:mathFont m:val="Cambria Math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23CD9B-F7E9-4BA4-A130-44E95AC0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D228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228FA"/>
  </w:style>
  <w:style w:type="paragraph" w:styleId="Footer">
    <w:name w:val="footer"/>
    <w:basedOn w:val="Normal"/>
    <w:link w:val="RodapChar"/>
    <w:uiPriority w:val="99"/>
    <w:unhideWhenUsed/>
    <w:rsid w:val="00D228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228FA"/>
  </w:style>
  <w:style w:type="paragraph" w:styleId="NormalWeb">
    <w:name w:val="Normal (Web)"/>
    <w:basedOn w:val="Normal"/>
    <w:uiPriority w:val="99"/>
    <w:semiHidden/>
    <w:unhideWhenUsed/>
    <w:rsid w:val="00D228FA"/>
    <w:pPr>
      <w:spacing w:before="100" w:beforeAutospacing="1" w:after="100" w:afterAutospacing="1" w:line="240" w:lineRule="auto"/>
    </w:pPr>
    <w:rPr>
      <w:rFonts w:ascii="Times New Roman" w:hAnsi="Times New Roman" w:eastAsiaTheme="minorEastAsia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F8599A"/>
    <w:pPr>
      <w:spacing w:after="0" w:line="240" w:lineRule="auto"/>
      <w:ind w:right="-343" w:firstLine="900"/>
      <w:jc w:val="both"/>
    </w:pPr>
    <w:rPr>
      <w:rFonts w:ascii="Arial" w:eastAsia="Times New Roman" w:hAnsi="Arial" w:cs="Arial"/>
      <w:sz w:val="28"/>
      <w:szCs w:val="20"/>
      <w:lang w:eastAsia="pt-BR"/>
    </w:rPr>
  </w:style>
  <w:style w:type="character" w:customStyle="1" w:styleId="Recuodecorpodetexto2Char">
    <w:name w:val="Recuo de corpo de texto 2 Char"/>
    <w:basedOn w:val="DefaultParagraphFont"/>
    <w:link w:val="BodyTextIndent2"/>
    <w:rsid w:val="00F8599A"/>
    <w:rPr>
      <w:rFonts w:ascii="Arial" w:eastAsia="Times New Roman" w:hAnsi="Arial" w:cs="Arial"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F8599A"/>
    <w:pPr>
      <w:spacing w:after="120" w:line="278" w:lineRule="auto"/>
    </w:pPr>
    <w:rPr>
      <w:kern w:val="2"/>
      <w:sz w:val="24"/>
      <w:szCs w:val="24"/>
      <w14:ligatures w14:val="standardContextual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F8599A"/>
    <w:rPr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716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da Estância Turística de Holambra</dc:creator>
  <cp:lastModifiedBy>camara municipal da estancia turistica de holambra</cp:lastModifiedBy>
  <cp:revision>2</cp:revision>
  <cp:lastPrinted>2026-04-24T17:05:00Z</cp:lastPrinted>
  <dcterms:created xsi:type="dcterms:W3CDTF">2026-05-06T12:59:00Z</dcterms:created>
  <dcterms:modified xsi:type="dcterms:W3CDTF">2026-05-06T12:59:00Z</dcterms:modified>
</cp:coreProperties>
</file>