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beforeLines="0" w:afterLines="0"/>
        <w:jc w:val="center"/>
        <w:rPr>
          <w:rFonts w:ascii="Times New Roman" w:eastAsia="Times New Roman" w:hAnsi="Times New Roman" w:cs="Times New Roman" w:hint="default"/>
          <w:b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 w:hint="default"/>
          <w:b/>
          <w:sz w:val="24"/>
          <w:szCs w:val="24"/>
          <w:lang w:val="pt"/>
        </w:rPr>
        <w:t>PROJETO DE LEI COMPLEMENTAR N.º</w:t>
      </w:r>
      <w:r>
        <w:rPr>
          <w:rFonts w:ascii="Times New Roman" w:eastAsia="Times New Roman" w:hAnsi="Times New Roman" w:cs="Times New Roman" w:hint="default"/>
          <w:b/>
          <w:sz w:val="24"/>
          <w:szCs w:val="24"/>
          <w:lang w:val="pt-BR"/>
        </w:rPr>
        <w:t>___/</w:t>
      </w:r>
      <w:r>
        <w:rPr>
          <w:rFonts w:ascii="Times New Roman" w:eastAsia="Times New Roman" w:hAnsi="Times New Roman" w:cs="Times New Roman" w:hint="default"/>
          <w:b/>
          <w:sz w:val="24"/>
          <w:szCs w:val="24"/>
          <w:lang w:val="pt"/>
        </w:rPr>
        <w:t>20</w:t>
      </w:r>
      <w:r>
        <w:rPr>
          <w:rFonts w:ascii="Times New Roman" w:eastAsia="Times New Roman" w:hAnsi="Times New Roman" w:cs="Times New Roman" w:hint="default"/>
          <w:b/>
          <w:sz w:val="24"/>
          <w:szCs w:val="24"/>
          <w:lang w:val="pt-BR"/>
        </w:rPr>
        <w:t>26</w:t>
      </w:r>
    </w:p>
    <w:p>
      <w:pPr>
        <w:spacing w:beforeLines="0" w:afterLines="0"/>
        <w:jc w:val="center"/>
        <w:rPr>
          <w:rFonts w:ascii="Times New Roman" w:eastAsia="Calibri" w:hAnsi="Times New Roman" w:cs="Times New Roman" w:hint="default"/>
          <w:sz w:val="24"/>
          <w:szCs w:val="24"/>
          <w:lang w:val="pt"/>
        </w:rPr>
      </w:pPr>
    </w:p>
    <w:p>
      <w:pPr>
        <w:spacing w:beforeLines="0" w:afterLines="0"/>
        <w:ind w:left="3200" w:firstLine="0" w:leftChars="0" w:firstLineChars="0"/>
        <w:jc w:val="both"/>
        <w:rPr>
          <w:rFonts w:ascii="Times New Roman" w:eastAsia="Calibri" w:hAnsi="Times New Roman" w:cs="Times New Roman" w:hint="default"/>
          <w:sz w:val="24"/>
          <w:szCs w:val="24"/>
          <w:lang w:val="pt"/>
        </w:rPr>
      </w:pPr>
      <w:r>
        <w:rPr>
          <w:rFonts w:ascii="Times New Roman" w:hAnsi="Times New Roman" w:cs="Times New Roman" w:hint="default"/>
          <w:b/>
          <w:sz w:val="24"/>
          <w:szCs w:val="24"/>
          <w:lang w:val="pt-BR"/>
        </w:rPr>
        <w:t>“</w:t>
      </w:r>
      <w:r>
        <w:rPr>
          <w:rFonts w:ascii="Times New Roman" w:hAnsi="Times New Roman" w:cs="Times New Roman" w:hint="default"/>
          <w:b/>
          <w:bCs w:val="0"/>
          <w:sz w:val="24"/>
          <w:szCs w:val="24"/>
          <w:lang w:val="pt-BR"/>
        </w:rPr>
        <w:t>Dispõe sobre</w:t>
      </w:r>
      <w:r>
        <w:rPr>
          <w:rFonts w:ascii="Times New Roman" w:hAnsi="Times New Roman" w:cs="Times New Roman" w:hint="default"/>
          <w:b/>
          <w:bCs w:val="0"/>
          <w:sz w:val="24"/>
          <w:szCs w:val="24"/>
        </w:rPr>
        <w:t xml:space="preserve"> a criação de funções gratificadas</w:t>
      </w:r>
      <w:r>
        <w:rPr>
          <w:rFonts w:ascii="Times New Roman" w:hAnsi="Times New Roman" w:cs="Times New Roman" w:hint="default"/>
          <w:b/>
          <w:bCs w:val="0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 w:hint="default"/>
          <w:b/>
          <w:bCs w:val="0"/>
          <w:sz w:val="24"/>
          <w:szCs w:val="24"/>
        </w:rPr>
        <w:t>no âmbito do Poder Executivo do Município da Estância Turística de Holambra</w:t>
      </w:r>
      <w:r>
        <w:rPr>
          <w:rFonts w:ascii="Times New Roman" w:hAnsi="Times New Roman" w:cs="Times New Roman" w:hint="default"/>
          <w:b/>
          <w:bCs w:val="0"/>
          <w:sz w:val="24"/>
          <w:szCs w:val="24"/>
          <w:lang w:val="pt-BR"/>
        </w:rPr>
        <w:t>,</w:t>
      </w:r>
      <w:r>
        <w:rPr>
          <w:rFonts w:ascii="Times New Roman" w:hAnsi="Times New Roman" w:cs="Times New Roman" w:hint="default"/>
          <w:b/>
          <w:bCs w:val="0"/>
          <w:sz w:val="24"/>
          <w:szCs w:val="24"/>
        </w:rPr>
        <w:t xml:space="preserve"> p</w:t>
      </w:r>
      <w:r>
        <w:rPr>
          <w:rFonts w:ascii="Times New Roman" w:hAnsi="Times New Roman" w:cs="Times New Roman" w:hint="default"/>
          <w:b/>
          <w:bCs w:val="0"/>
          <w:sz w:val="24"/>
          <w:szCs w:val="24"/>
          <w:lang w:val="pt-BR"/>
        </w:rPr>
        <w:t>assando a integrar a Lei 181/2007</w:t>
      </w:r>
      <w:r>
        <w:rPr>
          <w:rFonts w:ascii="Times New Roman" w:hAnsi="Times New Roman" w:cs="Times New Roman" w:hint="default"/>
          <w:b/>
          <w:bCs w:val="0"/>
          <w:sz w:val="24"/>
          <w:szCs w:val="24"/>
        </w:rPr>
        <w:t xml:space="preserve"> e dá outras providências</w:t>
      </w:r>
      <w:r>
        <w:rPr>
          <w:rFonts w:ascii="Times New Roman" w:hAnsi="Times New Roman" w:cs="Times New Roman" w:hint="default"/>
          <w:b/>
          <w:sz w:val="24"/>
          <w:szCs w:val="24"/>
          <w:lang w:val="pt-BR"/>
        </w:rPr>
        <w:t>.</w:t>
      </w:r>
      <w:r>
        <w:rPr>
          <w:rFonts w:ascii="Times New Roman" w:hAnsi="Times New Roman" w:cs="Times New Roman" w:hint="default"/>
          <w:b/>
          <w:sz w:val="24"/>
          <w:szCs w:val="24"/>
        </w:rPr>
        <w:t>"</w:t>
      </w:r>
    </w:p>
    <w:p>
      <w:pPr>
        <w:spacing w:beforeLines="0" w:afterLines="0"/>
        <w:jc w:val="both"/>
        <w:rPr>
          <w:rFonts w:ascii="Times New Roman" w:eastAsia="Calibri" w:hAnsi="Times New Roman" w:cs="Times New Roman" w:hint="default"/>
          <w:sz w:val="24"/>
          <w:szCs w:val="24"/>
          <w:lang w:val="pt"/>
        </w:rPr>
      </w:pPr>
    </w:p>
    <w:p>
      <w:pPr>
        <w:spacing w:beforeLines="0" w:afterLines="0"/>
        <w:rPr>
          <w:rFonts w:ascii="Times New Roman" w:eastAsia="Times New Roman" w:hAnsi="Times New Roman" w:cs="Times New Roman" w:hint="default"/>
          <w:sz w:val="24"/>
          <w:szCs w:val="24"/>
          <w:lang w:val="pt"/>
        </w:rPr>
      </w:pPr>
    </w:p>
    <w:p>
      <w:pPr>
        <w:spacing w:beforeLines="0" w:afterLines="0"/>
        <w:ind w:firstLine="1037" w:firstLineChars="432"/>
        <w:jc w:val="both"/>
        <w:rPr>
          <w:rFonts w:ascii="Times New Roman" w:eastAsia="Times New Roman" w:hAnsi="Times New Roman" w:cs="Times New Roman" w:hint="default"/>
          <w:sz w:val="24"/>
          <w:szCs w:val="24"/>
          <w:lang w:val="pt"/>
        </w:rPr>
      </w:pPr>
      <w:r>
        <w:rPr>
          <w:rFonts w:ascii="Times New Roman" w:eastAsia="Times New Roman" w:hAnsi="Times New Roman" w:cs="Times New Roman" w:hint="default"/>
          <w:sz w:val="24"/>
          <w:szCs w:val="24"/>
          <w:lang w:val="pt"/>
        </w:rPr>
        <w:t>FA</w:t>
      </w:r>
      <w:r>
        <w:rPr>
          <w:rFonts w:ascii="Times New Roman" w:eastAsia="Times New Roman" w:hAnsi="Times New Roman" w:cs="Times New Roman" w:hint="default"/>
          <w:sz w:val="24"/>
          <w:szCs w:val="24"/>
          <w:lang w:val="pt-BR"/>
        </w:rPr>
        <w:t>Z</w:t>
      </w:r>
      <w:r>
        <w:rPr>
          <w:rFonts w:ascii="Times New Roman" w:eastAsia="Times New Roman" w:hAnsi="Times New Roman" w:cs="Times New Roman" w:hint="default"/>
          <w:sz w:val="24"/>
          <w:szCs w:val="24"/>
          <w:lang w:val="pt"/>
        </w:rPr>
        <w:t xml:space="preserve"> SABER QUE A CÂMARA MUNICIPAL DA ESTÂNCIA TURÍSTICA DE HOLAMBRA, ESTADO DE SÃO PAULO, APROVOU E EU, </w:t>
      </w:r>
      <w:r>
        <w:rPr>
          <w:rFonts w:ascii="Times New Roman" w:eastAsia="Times New Roman" w:hAnsi="Times New Roman" w:cs="Times New Roman" w:hint="default"/>
          <w:b/>
          <w:sz w:val="24"/>
          <w:szCs w:val="24"/>
          <w:lang w:val="pt"/>
        </w:rPr>
        <w:t xml:space="preserve">FERNANDO </w:t>
      </w:r>
      <w:r>
        <w:rPr>
          <w:rFonts w:ascii="Times New Roman" w:eastAsia="Times New Roman" w:hAnsi="Times New Roman" w:cs="Times New Roman" w:hint="default"/>
          <w:b/>
          <w:sz w:val="24"/>
          <w:szCs w:val="24"/>
          <w:lang w:val="pt-BR"/>
        </w:rPr>
        <w:t>HENRIQUE CAPATO</w:t>
      </w:r>
      <w:r>
        <w:rPr>
          <w:rFonts w:ascii="Times New Roman" w:eastAsia="Times New Roman" w:hAnsi="Times New Roman" w:cs="Times New Roman" w:hint="default"/>
          <w:b/>
          <w:sz w:val="24"/>
          <w:szCs w:val="24"/>
          <w:lang w:val="pt"/>
        </w:rPr>
        <w:t xml:space="preserve">, </w:t>
      </w:r>
      <w:r>
        <w:rPr>
          <w:rFonts w:ascii="Times New Roman" w:eastAsia="Times New Roman" w:hAnsi="Times New Roman" w:cs="Times New Roman" w:hint="default"/>
          <w:sz w:val="24"/>
          <w:szCs w:val="24"/>
          <w:lang w:val="pt"/>
        </w:rPr>
        <w:t>PREFEITO MUNICIPAL, SANCIONO E PROMULGO A SEGUINTE LEI COMPLEMENTAR:</w:t>
      </w:r>
    </w:p>
    <w:p>
      <w:pPr>
        <w:spacing w:beforeLines="0" w:afterLines="0"/>
        <w:jc w:val="both"/>
        <w:rPr>
          <w:rFonts w:ascii="Times New Roman" w:eastAsia="Calibri" w:hAnsi="Times New Roman" w:cs="Times New Roman" w:hint="default"/>
          <w:b/>
          <w:bCs/>
          <w:sz w:val="24"/>
          <w:szCs w:val="24"/>
          <w:lang w:val="pt-BR"/>
        </w:rPr>
      </w:pPr>
    </w:p>
    <w:p>
      <w:pPr>
        <w:ind w:left="0" w:firstLine="998" w:leftChars="0" w:firstLineChars="416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eastAsia="Calibri" w:hAnsi="Times New Roman" w:cs="Times New Roman" w:hint="default"/>
          <w:b/>
          <w:bCs/>
          <w:sz w:val="24"/>
          <w:szCs w:val="24"/>
          <w:lang w:val="pt-BR"/>
        </w:rPr>
        <w:t xml:space="preserve">Art. 1° </w:t>
      </w:r>
      <w:r>
        <w:rPr>
          <w:rFonts w:ascii="Times New Roman" w:hAnsi="Times New Roman" w:cs="Times New Roman" w:hint="default"/>
          <w:sz w:val="24"/>
          <w:szCs w:val="24"/>
        </w:rPr>
        <w:t xml:space="preserve">Ficam criadas, no âmbito da Administração Direta do Município da Estância Turística de Holambra, as seguintes funções gratificadas, </w:t>
      </w:r>
      <w:r>
        <w:rPr>
          <w:rFonts w:ascii="Times New Roman" w:eastAsia="Helvetica" w:hAnsi="Times New Roman" w:cs="Times New Roman" w:hint="default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passando a integrar o Anexo I da </w:t>
      </w:r>
      <w:hyperlink r:id="rId5" w:anchor="aneI" w:tooltip="Altera Anexo I." w:history="1">
        <w:r>
          <w:rPr>
            <w:rStyle w:val="Hyperlink"/>
            <w:rFonts w:ascii="Times New Roman" w:eastAsia="Helvetica" w:hAnsi="Times New Roman" w:cs="Times New Roman" w:hint="default"/>
            <w:i w:val="0"/>
            <w:caps w:val="0"/>
            <w:color w:val="auto"/>
            <w:spacing w:val="0"/>
            <w:sz w:val="24"/>
            <w:szCs w:val="24"/>
            <w:u w:val="none"/>
            <w:shd w:val="clear" w:color="auto" w:fill="FFFFFF"/>
          </w:rPr>
          <w:t>LC n° 181/2007</w:t>
        </w:r>
      </w:hyperlink>
      <w:r>
        <w:rPr>
          <w:rFonts w:ascii="Times New Roman" w:eastAsia="Helvetica" w:hAnsi="Times New Roman" w:cs="Times New Roman" w:hint="default"/>
          <w:i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,</w:t>
      </w:r>
      <w:r>
        <w:rPr>
          <w:rFonts w:ascii="Times New Roman" w:eastAsia="Helvetica" w:hAnsi="Times New Roman" w:cs="Times New Roman" w:hint="default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 xml:space="preserve"> o qual é parte integrante da presente Lei, conforme quadro abaixo</w:t>
      </w:r>
      <w:r>
        <w:rPr>
          <w:rFonts w:ascii="Times New Roman" w:hAnsi="Times New Roman" w:cs="Times New Roman" w:hint="default"/>
          <w:sz w:val="24"/>
          <w:szCs w:val="24"/>
        </w:rPr>
        <w:t>:</w:t>
      </w:r>
    </w:p>
    <w:p>
      <w:pPr>
        <w:jc w:val="center"/>
        <w:rPr>
          <w:rFonts w:ascii="Times New Roman" w:hAnsi="Times New Roman" w:cs="Times New Roman" w:hint="default"/>
          <w:b/>
          <w:sz w:val="24"/>
          <w:szCs w:val="24"/>
          <w:lang w:val="pt-BR"/>
        </w:rPr>
      </w:pPr>
      <w:r>
        <w:rPr>
          <w:rFonts w:ascii="Times New Roman" w:hAnsi="Times New Roman" w:cs="Times New Roman" w:hint="default"/>
          <w:b/>
          <w:sz w:val="24"/>
          <w:szCs w:val="24"/>
        </w:rPr>
        <w:t>ANEXO I</w:t>
      </w:r>
      <w:r>
        <w:rPr>
          <w:rFonts w:ascii="Times New Roman" w:hAnsi="Times New Roman" w:cs="Times New Roman" w:hint="default"/>
          <w:b/>
          <w:sz w:val="24"/>
          <w:szCs w:val="24"/>
          <w:lang w:val="pt-BR"/>
        </w:rPr>
        <w:t xml:space="preserve">  </w:t>
      </w:r>
    </w:p>
    <w:p>
      <w:pPr>
        <w:jc w:val="center"/>
        <w:rPr>
          <w:rFonts w:ascii="Times New Roman" w:hAnsi="Times New Roman" w:cs="Times New Roman" w:hint="default"/>
          <w:b/>
          <w:sz w:val="24"/>
          <w:szCs w:val="24"/>
        </w:rPr>
      </w:pPr>
    </w:p>
    <w:tbl>
      <w:tblPr>
        <w:tblStyle w:val="TableNormal"/>
        <w:tblpPr w:leftFromText="180" w:rightFromText="180" w:vertAnchor="text" w:horzAnchor="page" w:tblpX="1815" w:tblpY="273"/>
        <w:tblOverlap w:val="never"/>
        <w:tblW w:w="839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5046"/>
        <w:gridCol w:w="1704"/>
      </w:tblGrid>
      <w:tr>
        <w:tblPrEx>
          <w:tblW w:w="8390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outlineLvl w:val="9"/>
              <w:rPr>
                <w:rFonts w:ascii="Times New Roman" w:hAnsi="Times New Roman" w:cs="Times New Roman" w:hint="default"/>
                <w:b/>
                <w:sz w:val="22"/>
                <w:szCs w:val="22"/>
                <w:lang w:val="pt-BR"/>
              </w:rPr>
            </w:pPr>
            <w:r>
              <w:rPr>
                <w:rFonts w:ascii="Times New Roman" w:eastAsia="SimSun" w:hAnsi="Times New Roman" w:cs="Times New Roman" w:hint="default"/>
                <w:b/>
                <w:kern w:val="0"/>
                <w:sz w:val="22"/>
                <w:szCs w:val="22"/>
                <w:lang w:val="pt-BR" w:eastAsia="zh-CN" w:bidi="ar"/>
              </w:rPr>
              <w:t>QUANTIDADE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outlineLvl w:val="9"/>
              <w:rPr>
                <w:rFonts w:ascii="Times New Roman" w:hAnsi="Times New Roman" w:cs="Times New Roman" w:hint="default"/>
                <w:b/>
                <w:sz w:val="22"/>
                <w:szCs w:val="22"/>
                <w:lang w:val="pt-BR"/>
              </w:rPr>
            </w:pPr>
            <w:r>
              <w:rPr>
                <w:rFonts w:ascii="Times New Roman" w:eastAsia="SimSun" w:hAnsi="Times New Roman" w:cs="Times New Roman" w:hint="default"/>
                <w:b/>
                <w:kern w:val="0"/>
                <w:sz w:val="22"/>
                <w:szCs w:val="22"/>
                <w:lang w:val="pt-BR" w:eastAsia="zh-CN" w:bidi="ar"/>
              </w:rPr>
              <w:t>DENOMINAÇÃO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outlineLvl w:val="9"/>
              <w:rPr>
                <w:rFonts w:ascii="Times New Roman" w:eastAsia="SimSun" w:hAnsi="Times New Roman" w:cs="Times New Roman" w:hint="default"/>
                <w:b/>
                <w:kern w:val="0"/>
                <w:sz w:val="22"/>
                <w:szCs w:val="22"/>
                <w:lang w:val="pt-BR" w:eastAsia="zh-CN" w:bidi="ar"/>
              </w:rPr>
            </w:pPr>
            <w:r>
              <w:rPr>
                <w:rFonts w:ascii="Times New Roman" w:eastAsia="SimSun" w:hAnsi="Times New Roman" w:cs="Times New Roman" w:hint="default"/>
                <w:b/>
                <w:kern w:val="0"/>
                <w:sz w:val="22"/>
                <w:szCs w:val="22"/>
                <w:lang w:val="pt-BR" w:eastAsia="zh-CN" w:bidi="ar"/>
              </w:rPr>
              <w:t>REFERENCIA</w:t>
            </w:r>
          </w:p>
        </w:tc>
      </w:tr>
      <w:tr>
        <w:tblPrEx>
          <w:tblW w:w="8390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outlineLvl w:val="9"/>
              <w:rPr>
                <w:rFonts w:ascii="Times New Roman" w:hAnsi="Times New Roman" w:cs="Times New Roman" w:hint="default"/>
                <w:sz w:val="24"/>
                <w:szCs w:val="24"/>
                <w:lang w:val="pt-BR"/>
              </w:rPr>
            </w:pPr>
            <w:r>
              <w:rPr>
                <w:rFonts w:ascii="Times New Roman" w:eastAsia="SimSun" w:hAnsi="Times New Roman" w:cs="Times New Roman" w:hint="default"/>
                <w:kern w:val="0"/>
                <w:sz w:val="24"/>
                <w:szCs w:val="24"/>
                <w:lang w:val="pt-BR" w:eastAsia="zh-CN" w:bidi="ar"/>
              </w:rPr>
              <w:t>01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outlineLvl w:val="9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Chef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pt-BR"/>
              </w:rPr>
              <w:t>e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da Divisão de Administração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outlineLvl w:val="9"/>
              <w:rPr>
                <w:rFonts w:ascii="Times New Roman" w:eastAsia="SimSun" w:hAnsi="Times New Roman" w:cs="Times New Roman" w:hint="default"/>
                <w:kern w:val="0"/>
                <w:sz w:val="24"/>
                <w:szCs w:val="24"/>
                <w:lang w:val="pt-BR" w:eastAsia="zh-CN" w:bidi="ar"/>
              </w:rPr>
            </w:pPr>
            <w:r>
              <w:rPr>
                <w:rFonts w:ascii="Times New Roman" w:eastAsia="SimSun" w:hAnsi="Times New Roman" w:cs="Times New Roman" w:hint="default"/>
                <w:kern w:val="0"/>
                <w:sz w:val="24"/>
                <w:szCs w:val="24"/>
                <w:lang w:val="pt-BR" w:eastAsia="zh-CN" w:bidi="ar"/>
              </w:rPr>
              <w:t>18</w:t>
            </w:r>
          </w:p>
        </w:tc>
      </w:tr>
      <w:tr>
        <w:tblPrEx>
          <w:tblW w:w="8390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outlineLvl w:val="9"/>
              <w:rPr>
                <w:rFonts w:ascii="Times New Roman" w:eastAsia="SimSun" w:hAnsi="Times New Roman" w:cs="Times New Roman" w:hint="default"/>
                <w:kern w:val="0"/>
                <w:sz w:val="24"/>
                <w:szCs w:val="24"/>
                <w:lang w:val="pt-BR" w:eastAsia="zh-CN" w:bidi="ar"/>
              </w:rPr>
            </w:pPr>
            <w:r>
              <w:rPr>
                <w:rFonts w:ascii="Times New Roman" w:eastAsia="SimSun" w:hAnsi="Times New Roman" w:cs="Times New Roman" w:hint="default"/>
                <w:kern w:val="0"/>
                <w:sz w:val="24"/>
                <w:szCs w:val="24"/>
                <w:lang w:val="pt-BR" w:eastAsia="zh-CN" w:bidi="ar"/>
              </w:rPr>
              <w:t>01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outlineLvl w:val="9"/>
              <w:rPr>
                <w:rFonts w:ascii="Times New Roman" w:eastAsia="SimSun" w:hAnsi="Times New Roman" w:cs="Times New Roman" w:hint="default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Chef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pt-BR"/>
              </w:rPr>
              <w:t>e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do Departamento Financeiro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outlineLvl w:val="9"/>
              <w:rPr>
                <w:rFonts w:ascii="Times New Roman" w:eastAsia="SimSun" w:hAnsi="Times New Roman" w:cs="Times New Roman" w:hint="default"/>
                <w:kern w:val="0"/>
                <w:sz w:val="24"/>
                <w:szCs w:val="24"/>
                <w:lang w:val="pt-BR" w:eastAsia="zh-CN" w:bidi="ar"/>
              </w:rPr>
            </w:pPr>
            <w:r>
              <w:rPr>
                <w:rFonts w:ascii="Times New Roman" w:eastAsia="SimSun" w:hAnsi="Times New Roman" w:cs="Times New Roman" w:hint="default"/>
                <w:kern w:val="0"/>
                <w:sz w:val="24"/>
                <w:szCs w:val="24"/>
                <w:lang w:val="pt-BR" w:eastAsia="zh-CN" w:bidi="ar"/>
              </w:rPr>
              <w:t>20</w:t>
            </w:r>
          </w:p>
        </w:tc>
      </w:tr>
      <w:tr>
        <w:tblPrEx>
          <w:tblW w:w="8390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outlineLvl w:val="9"/>
              <w:rPr>
                <w:rFonts w:ascii="Times New Roman" w:eastAsia="SimSun" w:hAnsi="Times New Roman" w:cs="Times New Roman" w:hint="default"/>
                <w:kern w:val="0"/>
                <w:sz w:val="24"/>
                <w:szCs w:val="24"/>
                <w:lang w:val="pt-BR" w:eastAsia="zh-CN" w:bidi="ar"/>
              </w:rPr>
            </w:pPr>
            <w:r>
              <w:rPr>
                <w:rFonts w:ascii="Times New Roman" w:eastAsia="SimSun" w:hAnsi="Times New Roman" w:cs="Times New Roman" w:hint="default"/>
                <w:kern w:val="0"/>
                <w:sz w:val="24"/>
                <w:szCs w:val="24"/>
                <w:lang w:val="pt-BR" w:eastAsia="zh-CN" w:bidi="ar"/>
              </w:rPr>
              <w:t>01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outlineLvl w:val="9"/>
              <w:rPr>
                <w:rFonts w:ascii="Times New Roman" w:eastAsia="SimSun" w:hAnsi="Times New Roman" w:cs="Times New Roman" w:hint="default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Chef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pt-BR"/>
              </w:rPr>
              <w:t>e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do Departamento de Saúde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outlineLvl w:val="9"/>
              <w:rPr>
                <w:rFonts w:ascii="Times New Roman" w:eastAsia="SimSun" w:hAnsi="Times New Roman" w:cs="Times New Roman" w:hint="default"/>
                <w:kern w:val="0"/>
                <w:sz w:val="24"/>
                <w:szCs w:val="24"/>
                <w:lang w:val="pt-BR" w:eastAsia="zh-CN" w:bidi="ar"/>
              </w:rPr>
            </w:pPr>
            <w:r>
              <w:rPr>
                <w:rFonts w:ascii="Times New Roman" w:eastAsia="SimSun" w:hAnsi="Times New Roman" w:cs="Times New Roman" w:hint="default"/>
                <w:kern w:val="0"/>
                <w:sz w:val="24"/>
                <w:szCs w:val="24"/>
                <w:lang w:val="pt-BR" w:eastAsia="zh-CN" w:bidi="ar"/>
              </w:rPr>
              <w:t>18</w:t>
            </w:r>
          </w:p>
        </w:tc>
      </w:tr>
      <w:tr>
        <w:tblPrEx>
          <w:tblW w:w="8390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outlineLvl w:val="9"/>
              <w:rPr>
                <w:rFonts w:ascii="Times New Roman" w:eastAsia="SimSun" w:hAnsi="Times New Roman" w:cs="Times New Roman" w:hint="default"/>
                <w:kern w:val="0"/>
                <w:sz w:val="24"/>
                <w:szCs w:val="24"/>
                <w:lang w:val="pt-BR" w:eastAsia="zh-CN" w:bidi="ar"/>
              </w:rPr>
            </w:pPr>
            <w:r>
              <w:rPr>
                <w:rFonts w:ascii="Times New Roman" w:eastAsia="SimSun" w:hAnsi="Times New Roman" w:cs="Times New Roman" w:hint="default"/>
                <w:kern w:val="0"/>
                <w:sz w:val="24"/>
                <w:szCs w:val="24"/>
                <w:lang w:val="pt-BR" w:eastAsia="zh-CN" w:bidi="ar"/>
              </w:rPr>
              <w:t>01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outlineLvl w:val="9"/>
              <w:rPr>
                <w:rFonts w:ascii="Times New Roman" w:eastAsia="SimSun" w:hAnsi="Times New Roman" w:cs="Times New Roman" w:hint="default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Chef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pt-BR"/>
              </w:rPr>
              <w:t>e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do Departamento de Promoção Social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outlineLvl w:val="9"/>
              <w:rPr>
                <w:rFonts w:ascii="Times New Roman" w:eastAsia="SimSun" w:hAnsi="Times New Roman" w:cs="Times New Roman" w:hint="default"/>
                <w:kern w:val="0"/>
                <w:sz w:val="24"/>
                <w:szCs w:val="24"/>
                <w:lang w:val="pt-BR" w:eastAsia="zh-CN" w:bidi="ar"/>
              </w:rPr>
            </w:pPr>
            <w:r>
              <w:rPr>
                <w:rFonts w:ascii="Times New Roman" w:eastAsia="SimSun" w:hAnsi="Times New Roman" w:cs="Times New Roman" w:hint="default"/>
                <w:kern w:val="0"/>
                <w:sz w:val="24"/>
                <w:szCs w:val="24"/>
                <w:lang w:val="pt-BR" w:eastAsia="zh-CN" w:bidi="ar"/>
              </w:rPr>
              <w:t>18</w:t>
            </w:r>
          </w:p>
        </w:tc>
      </w:tr>
    </w:tbl>
    <w:p>
      <w:pPr>
        <w:jc w:val="center"/>
        <w:rPr>
          <w:rFonts w:ascii="Times New Roman" w:hAnsi="Times New Roman" w:cs="Times New Roman" w:hint="default"/>
          <w:b/>
          <w:sz w:val="24"/>
          <w:szCs w:val="24"/>
        </w:rPr>
      </w:pPr>
    </w:p>
    <w:p>
      <w:pPr>
        <w:ind w:left="0" w:firstLine="998" w:leftChars="0" w:firstLineChars="416"/>
        <w:jc w:val="both"/>
        <w:rPr>
          <w:rFonts w:ascii="Times New Roman" w:hAnsi="Times New Roman" w:cs="Times New Roman" w:hint="default"/>
          <w:sz w:val="24"/>
          <w:szCs w:val="24"/>
        </w:rPr>
      </w:pPr>
    </w:p>
    <w:p>
      <w:pPr>
        <w:ind w:left="0" w:firstLine="998" w:leftChars="0" w:firstLineChars="416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</w:rPr>
        <w:t>Art. 2º</w:t>
      </w:r>
      <w:r>
        <w:rPr>
          <w:rFonts w:ascii="Times New Roman" w:hAnsi="Times New Roman" w:cs="Times New Roman" w:hint="default"/>
          <w:sz w:val="24"/>
          <w:szCs w:val="24"/>
          <w:lang w:val="pt-BR"/>
        </w:rPr>
        <w:t xml:space="preserve"> </w:t>
      </w:r>
      <w:r>
        <w:rPr>
          <w:rFonts w:ascii="Times New Roman" w:eastAsia="Helvetica" w:hAnsi="Times New Roman" w:cs="Times New Roman" w:hint="default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A descrição das Funções Gratificadas constantes no art. 1° passam a vigorar conforme descrições abaixo:</w:t>
      </w:r>
    </w:p>
    <w:p>
      <w:pPr>
        <w:ind w:left="0" w:firstLine="998" w:leftChars="0" w:firstLineChars="416"/>
        <w:jc w:val="both"/>
        <w:rPr>
          <w:rFonts w:ascii="Times New Roman" w:hAnsi="Times New Roman" w:cs="Times New Roman" w:hint="default"/>
          <w:sz w:val="24"/>
          <w:szCs w:val="24"/>
        </w:rPr>
      </w:pPr>
    </w:p>
    <w:p>
      <w:pPr>
        <w:jc w:val="center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</w:rPr>
        <w:t>Função Gratificada de Chefia da Divisão de Administração</w:t>
      </w:r>
    </w:p>
    <w:p>
      <w:pPr>
        <w:ind w:left="0" w:firstLine="998" w:leftChars="0" w:firstLineChars="416"/>
        <w:rPr>
          <w:rFonts w:ascii="Times New Roman" w:hAnsi="Times New Roman" w:cs="Times New Roman" w:hint="default"/>
          <w:sz w:val="24"/>
          <w:szCs w:val="24"/>
        </w:rPr>
      </w:pP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eastAsia="SimSun" w:cs="Times New Roman" w:hint="default"/>
          <w:sz w:val="22"/>
          <w:szCs w:val="22"/>
          <w:lang w:val="pt-BR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>Planeja</w:t>
      </w:r>
      <w:r>
        <w:rPr>
          <w:rFonts w:eastAsia="SimSun" w:cs="Times New Roman" w:hint="default"/>
          <w:sz w:val="22"/>
          <w:szCs w:val="22"/>
          <w:lang w:val="pt-BR"/>
        </w:rPr>
        <w:t>r</w:t>
      </w:r>
      <w:r>
        <w:rPr>
          <w:rFonts w:ascii="Times New Roman" w:eastAsia="SimSun" w:hAnsi="Times New Roman" w:cs="Times New Roman" w:hint="default"/>
          <w:sz w:val="22"/>
          <w:szCs w:val="22"/>
        </w:rPr>
        <w:t>,</w:t>
      </w:r>
      <w:r>
        <w:rPr>
          <w:rFonts w:eastAsia="SimSun" w:cs="Times New Roman" w:hint="default"/>
          <w:sz w:val="22"/>
          <w:szCs w:val="22"/>
          <w:lang w:val="pt-BR"/>
        </w:rPr>
        <w:t xml:space="preserve"> dirigir e supervisionar as atividades administrativas do departamento e de suas unidades subordinadas, garantindo o cumprimento de metas e resultados;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eastAsia="SimSun" w:cs="Times New Roman" w:hint="default"/>
          <w:sz w:val="22"/>
          <w:szCs w:val="22"/>
          <w:lang w:val="pt-BR"/>
        </w:rPr>
      </w:pPr>
      <w:r>
        <w:rPr>
          <w:rFonts w:eastAsia="SimSun" w:cs="Times New Roman" w:hint="default"/>
          <w:sz w:val="22"/>
          <w:szCs w:val="22"/>
          <w:lang w:val="pt-BR"/>
        </w:rPr>
        <w:t>Coordenar a execução de políticas, normas e procedimentos administrativos, promovendo a padronização e a melhoria contínua dos processos;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eastAsia="SimSun" w:cs="Times New Roman" w:hint="default"/>
          <w:sz w:val="22"/>
          <w:szCs w:val="22"/>
          <w:lang w:val="pt-BR"/>
        </w:rPr>
      </w:pPr>
      <w:r>
        <w:rPr>
          <w:rFonts w:eastAsia="SimSun" w:cs="Times New Roman" w:hint="default"/>
          <w:sz w:val="22"/>
          <w:szCs w:val="22"/>
          <w:lang w:val="pt-BR"/>
        </w:rPr>
        <w:t>Gerenciar fluxos de processos e documentos, assegurando celeridade, controle e transparência nas informações;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eastAsia="SimSun" w:cs="Times New Roman" w:hint="default"/>
          <w:sz w:val="22"/>
          <w:szCs w:val="22"/>
          <w:lang w:val="pt-BR"/>
        </w:rPr>
      </w:pPr>
      <w:r>
        <w:rPr>
          <w:rFonts w:eastAsia="SimSun" w:cs="Times New Roman" w:hint="default"/>
          <w:sz w:val="22"/>
          <w:szCs w:val="22"/>
          <w:lang w:val="pt-BR"/>
        </w:rPr>
        <w:t>Avaliar rotinas e métodos de trabalho, propondo inovações e medidas de racionalização administrativa;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eastAsia="SimSun" w:cs="Times New Roman" w:hint="default"/>
          <w:sz w:val="22"/>
          <w:szCs w:val="22"/>
          <w:lang w:val="pt-BR"/>
        </w:rPr>
      </w:pPr>
      <w:r>
        <w:rPr>
          <w:rFonts w:eastAsia="SimSun" w:cs="Times New Roman" w:hint="default"/>
          <w:sz w:val="22"/>
          <w:szCs w:val="22"/>
          <w:lang w:val="pt-BR"/>
        </w:rPr>
        <w:t>Supervisionar, orientar, e avaliar desempenho da equipe, promovendo o desenvolvimento profissional dos servidores;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eastAsia="SimSun" w:cs="Times New Roman" w:hint="default"/>
          <w:sz w:val="22"/>
          <w:szCs w:val="22"/>
          <w:lang w:val="pt-BR"/>
        </w:rPr>
      </w:pPr>
      <w:r>
        <w:rPr>
          <w:rFonts w:eastAsia="SimSun" w:cs="Times New Roman" w:hint="default"/>
          <w:sz w:val="22"/>
          <w:szCs w:val="22"/>
          <w:lang w:val="pt-BR"/>
        </w:rPr>
        <w:t>Deliberar sobre demandas internas, emitindo pareceres quando necessário;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eastAsia="SimSun" w:cs="Times New Roman" w:hint="default"/>
          <w:sz w:val="22"/>
          <w:szCs w:val="22"/>
          <w:lang w:val="pt-BR"/>
        </w:rPr>
      </w:pPr>
      <w:r>
        <w:rPr>
          <w:rFonts w:eastAsia="SimSun" w:cs="Times New Roman" w:hint="default"/>
          <w:sz w:val="22"/>
          <w:szCs w:val="22"/>
          <w:lang w:val="pt-BR"/>
        </w:rPr>
        <w:t>Gerir recursos materiais e administrativos do departamento, garantindo sua adequada utilização;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eastAsia="SimSun" w:cs="Times New Roman" w:hint="default"/>
          <w:sz w:val="22"/>
          <w:szCs w:val="22"/>
          <w:lang w:val="pt-BR"/>
        </w:rPr>
      </w:pPr>
      <w:r>
        <w:rPr>
          <w:rFonts w:eastAsia="SimSun" w:cs="Times New Roman" w:hint="default"/>
          <w:sz w:val="22"/>
          <w:szCs w:val="22"/>
          <w:lang w:val="pt-BR"/>
        </w:rPr>
        <w:t>Organizar e supervisionar a escala de trabalho e férias de equipe;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eastAsia="SimSun" w:cs="Times New Roman" w:hint="default"/>
          <w:sz w:val="22"/>
          <w:szCs w:val="22"/>
          <w:lang w:val="pt-BR"/>
        </w:rPr>
      </w:pPr>
      <w:r>
        <w:rPr>
          <w:rFonts w:eastAsia="SimSun" w:cs="Times New Roman" w:hint="default"/>
          <w:sz w:val="22"/>
          <w:szCs w:val="22"/>
          <w:lang w:val="pt-BR"/>
        </w:rPr>
        <w:t>Exercer outras atribuições correlatas, conforme determinação superior.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eastAsia="SimSun" w:cs="Times New Roman" w:hint="default"/>
          <w:sz w:val="22"/>
          <w:szCs w:val="22"/>
          <w:lang w:val="pt-BR"/>
        </w:rPr>
      </w:pP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Requisitos: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  <w:lang w:val="pt-BR"/>
        </w:rPr>
        <w:t>R</w:t>
      </w:r>
      <w:r>
        <w:rPr>
          <w:rFonts w:ascii="Times New Roman" w:eastAsia="SimSun" w:hAnsi="Times New Roman" w:cs="Times New Roman" w:hint="default"/>
          <w:sz w:val="22"/>
          <w:szCs w:val="22"/>
        </w:rPr>
        <w:t>eferência: 1</w:t>
      </w:r>
      <w:r>
        <w:rPr>
          <w:rFonts w:eastAsia="SimSun" w:cs="Times New Roman" w:hint="default"/>
          <w:sz w:val="22"/>
          <w:szCs w:val="22"/>
          <w:lang w:val="pt-BR"/>
        </w:rPr>
        <w:t>8</w:t>
      </w:r>
      <w:r>
        <w:rPr>
          <w:rFonts w:ascii="Times New Roman" w:eastAsia="SimSun" w:hAnsi="Times New Roman" w:cs="Times New Roman" w:hint="default"/>
          <w:sz w:val="22"/>
          <w:szCs w:val="22"/>
        </w:rPr>
        <w:t xml:space="preserve">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Helvetica" w:hAnsi="Times New Roman" w:cs="Times New Roman" w:hint="default"/>
          <w:i w:val="0"/>
          <w:caps w:val="0"/>
          <w:color w:val="FF0000"/>
          <w:spacing w:val="0"/>
          <w:sz w:val="24"/>
          <w:szCs w:val="24"/>
          <w:lang w:val="pt-BR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Escolaridade: Ensino </w:t>
      </w:r>
      <w:r>
        <w:rPr>
          <w:rFonts w:eastAsia="SimSun" w:cs="Times New Roman" w:hint="default"/>
          <w:sz w:val="22"/>
          <w:szCs w:val="22"/>
          <w:lang w:val="pt-BR"/>
        </w:rPr>
        <w:t>Médio</w:t>
      </w:r>
      <w:r>
        <w:rPr>
          <w:rFonts w:ascii="Times New Roman" w:eastAsia="SimSun" w:hAnsi="Times New Roman" w:cs="Times New Roman" w:hint="default"/>
          <w:sz w:val="22"/>
          <w:szCs w:val="22"/>
        </w:rPr>
        <w:t xml:space="preserve"> Complet</w:t>
      </w:r>
      <w:r>
        <w:rPr>
          <w:rFonts w:ascii="Times New Roman" w:eastAsia="SimSun" w:hAnsi="Times New Roman" w:cs="Times New Roman" w:hint="default"/>
          <w:sz w:val="22"/>
          <w:szCs w:val="22"/>
          <w:lang w:val="pt-BR"/>
        </w:rPr>
        <w:t>o</w:t>
      </w:r>
    </w:p>
    <w:p>
      <w:pPr>
        <w:ind w:left="0" w:firstLine="998" w:leftChars="0" w:firstLineChars="416"/>
        <w:jc w:val="both"/>
        <w:rPr>
          <w:rFonts w:ascii="Times New Roman" w:hAnsi="Times New Roman" w:cs="Times New Roman" w:hint="default"/>
          <w:sz w:val="24"/>
          <w:szCs w:val="24"/>
        </w:rPr>
      </w:pPr>
    </w:p>
    <w:p>
      <w:pPr>
        <w:ind w:left="0" w:firstLine="998" w:leftChars="0" w:firstLineChars="416"/>
        <w:rPr>
          <w:rFonts w:ascii="Times New Roman" w:hAnsi="Times New Roman" w:cs="Times New Roman" w:hint="default"/>
          <w:sz w:val="24"/>
          <w:szCs w:val="24"/>
        </w:rPr>
      </w:pPr>
    </w:p>
    <w:p>
      <w:pPr>
        <w:jc w:val="center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</w:rPr>
        <w:t>Função Gratificada de Chefia do Departamento Financeiro</w:t>
      </w:r>
    </w:p>
    <w:p>
      <w:pPr>
        <w:ind w:left="0" w:firstLine="998" w:leftChars="0" w:firstLineChars="416"/>
        <w:rPr>
          <w:rFonts w:ascii="Times New Roman" w:hAnsi="Times New Roman" w:cs="Times New Roman" w:hint="default"/>
          <w:sz w:val="24"/>
          <w:szCs w:val="24"/>
        </w:rPr>
      </w:pP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Coordena o Departamento, na execução de todas as atividades da sua unidade, planejando, promovendo e organizando os trabalhos, para assegurar o desenvolvimento normal das atividades do Departamento de Finanças e de todos os setores a ela dependentes;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Expede relatórios e boletins diários apresentando os numerários financeiros devidamente separados, consignando os recursos disponíveis e recursos de contas vinculadas;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Acompanha sempre em sintonia com o Diretor Financeiro e Tesoureiro Municipal os dados e valores de repasses recebidos e pagos pelo Município, através da movimentação de receitas e despesas;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Supervisiona e promove atividades no tocante à área financeira do Município, acompanhando o fluxo da receita, despesa e saldos de recursos públicos;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Supervisiona as atividades dos servidores de menor hierarquização sob suas ordens, distribuindo e orientando as diversas tarefas, para assegurar o desenvolvimento dos programas, dentro dos prazos estabelecidos e previstos no orçamento anual e na Lei de Diretrizes Orçamentárias;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>Planeja a execução das atividades prestando aos subordinados informações sobre normas e procedimentos relacionados aos trabalhos e à situação funcional de cada um;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>Organiza, acompanha e controla processos e outros documentos, instruindo sobre sua tramitação para agilização das informações;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Analisa o funcionamento das diversas rotinas, observando o desenvolvimento e efetuando estudos e ponderações à respeito, para propor medidas de simplificação do trabalho;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Elabora relatórios periódicos sobre suas atividades para possibilitar a avaliação dos - serviços prestados;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Auxilia na elaboração das Leis Municipais que envolvam seu setor;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  <w:lang w:val="pt-BR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>Encaminha e resolve pedidos de seus subordinados, opinando quando couber sobre suas atividades</w:t>
      </w:r>
      <w:r>
        <w:rPr>
          <w:rFonts w:ascii="Times New Roman" w:eastAsia="SimSun" w:hAnsi="Times New Roman" w:cs="Times New Roman" w:hint="default"/>
          <w:sz w:val="22"/>
          <w:szCs w:val="22"/>
          <w:lang w:val="pt-BR"/>
        </w:rPr>
        <w:t>;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Ordena e orienta as atividades dos subordinados de seu setor;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>Requisita material necessário ao desempenho dos trabalhos de sua unidade;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Exerce outras tarefas correlatas determinadas pelo superior imediato.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eastAsia="SimSun" w:cs="Times New Roman" w:hint="default"/>
          <w:sz w:val="22"/>
          <w:szCs w:val="22"/>
          <w:lang w:val="pt-BR"/>
        </w:rPr>
      </w:pPr>
      <w:r>
        <w:rPr>
          <w:rFonts w:eastAsia="SimSun" w:cs="Times New Roman" w:hint="default"/>
          <w:sz w:val="22"/>
          <w:szCs w:val="22"/>
          <w:lang w:val="pt-BR"/>
        </w:rPr>
        <w:t xml:space="preserve">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Requisitos: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Referência: 20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>Escolaridade: Ensino Médio Completo</w:t>
      </w:r>
    </w:p>
    <w:p>
      <w:pPr>
        <w:ind w:left="0" w:firstLine="998" w:leftChars="0" w:firstLineChars="416"/>
        <w:rPr>
          <w:rFonts w:ascii="Times New Roman" w:hAnsi="Times New Roman" w:cs="Times New Roman" w:hint="default"/>
          <w:sz w:val="24"/>
          <w:szCs w:val="24"/>
        </w:rPr>
      </w:pPr>
    </w:p>
    <w:p>
      <w:pPr>
        <w:jc w:val="center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</w:rPr>
        <w:t>Função Gratificada de Chefia do Departamento de Saúde</w:t>
      </w:r>
    </w:p>
    <w:p>
      <w:pPr>
        <w:ind w:left="0" w:firstLine="998" w:leftChars="0" w:firstLineChars="416"/>
        <w:jc w:val="both"/>
        <w:rPr>
          <w:rFonts w:ascii="Times New Roman" w:hAnsi="Times New Roman" w:cs="Times New Roman" w:hint="default"/>
          <w:color w:val="FF0000"/>
          <w:sz w:val="24"/>
          <w:szCs w:val="24"/>
        </w:rPr>
      </w:pP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Planeja, coordena e supervisiona a execução de todas as atividades da sua unidade, organizando os trabalhos, para assegurar o desenvolvimento normal do Departamento de Saúde Municipal e de todos os setores a ela dependentes;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Coordena a organização das agendas dos atendimentos dos profissionais da saúde, quanto a marcação de consultas, atendimentos odontológicos e de enfermagem;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Planeja e coordena as campanhas de vacinação do município e os mutirões de combate a alguma epidemia;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Planeja a execução das atividades, prestando aos subordinados informações sobre normas e procedimentos relacionados ao trabalho a ser executado;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Organiza, acompanha e controla processos e outros documentos, instruindo sobre sua tramitação para agilização das informações;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Analisa o funcionamento das diversas rotinas, observando o desenvolvimento e efetuando estudos e ponderações a respeito, para propor medidas de simplificação do trabalho;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Elabora relatórios periódicos sobre as atividades da saúde do município, para possibilitar a avaliação dos serviços prestados;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  <w:lang w:val="pt-BR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>Encaminha e resolve pedidos de seus subordinados, opinando quando couber sobre suas atividades</w:t>
      </w:r>
      <w:r>
        <w:rPr>
          <w:rFonts w:ascii="Times New Roman" w:eastAsia="SimSun" w:hAnsi="Times New Roman" w:cs="Times New Roman" w:hint="default"/>
          <w:sz w:val="22"/>
          <w:szCs w:val="22"/>
          <w:lang w:val="pt-BR"/>
        </w:rPr>
        <w:t>;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  <w:lang w:val="pt-BR"/>
        </w:rPr>
        <w:t>R</w:t>
      </w:r>
      <w:r>
        <w:rPr>
          <w:rFonts w:ascii="Times New Roman" w:eastAsia="SimSun" w:hAnsi="Times New Roman" w:cs="Times New Roman" w:hint="default"/>
          <w:sz w:val="22"/>
          <w:szCs w:val="22"/>
        </w:rPr>
        <w:t xml:space="preserve">equisita material necessário ao desempenho dos trabalhos de sua unidade;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Organiza as escalas de trabalho e férias de seus subordinados;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Exerce outras tarefas correlatas determinadas pelo superior imediato.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Requisitos: 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Referência: 18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Escolaridade: Ensino </w:t>
      </w:r>
      <w:r>
        <w:rPr>
          <w:rFonts w:eastAsia="SimSun" w:cs="Times New Roman" w:hint="default"/>
          <w:sz w:val="22"/>
          <w:szCs w:val="22"/>
          <w:lang w:val="pt-BR"/>
        </w:rPr>
        <w:t>Médio</w:t>
      </w:r>
      <w:r>
        <w:rPr>
          <w:rFonts w:ascii="Times New Roman" w:eastAsia="SimSun" w:hAnsi="Times New Roman" w:cs="Times New Roman" w:hint="default"/>
          <w:sz w:val="22"/>
          <w:szCs w:val="22"/>
        </w:rPr>
        <w:t xml:space="preserve"> Completo</w:t>
      </w:r>
    </w:p>
    <w:p>
      <w:pPr>
        <w:ind w:left="0" w:firstLine="998" w:leftChars="0" w:firstLineChars="416"/>
        <w:rPr>
          <w:rFonts w:ascii="Times New Roman" w:hAnsi="Times New Roman" w:cs="Times New Roman" w:hint="default"/>
          <w:sz w:val="24"/>
          <w:szCs w:val="24"/>
        </w:rPr>
      </w:pPr>
    </w:p>
    <w:p>
      <w:pPr>
        <w:jc w:val="center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</w:rPr>
        <w:t>Função Gratificada de Chefia do Departamento de Promoção Social</w:t>
      </w:r>
    </w:p>
    <w:p>
      <w:pPr>
        <w:ind w:left="0" w:firstLine="998" w:leftChars="0" w:firstLineChars="416"/>
        <w:rPr>
          <w:rFonts w:ascii="Times New Roman" w:hAnsi="Times New Roman" w:cs="Times New Roman" w:hint="default"/>
          <w:sz w:val="24"/>
          <w:szCs w:val="24"/>
        </w:rPr>
      </w:pP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>Planeja e coordena e supervisiona o Departamento, na execução de todas as atividades da sua unidade, promovendo e organizando os trabalhos para assegurar o desenvolvimento normal das atividades do Departamento de Promoção Social e suas atividades rotineiras;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Planeja a execução das atividades do Departamento, prestando aos subordinados informações sobre normas e procedimentos relacionados aos trabalhos e à situação funcional de cada um;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Organiza, acompanha e controla processos e outros documentos, instruindo sobre sua tramitação para agilização das informações;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Analisa o funcionamento das diversas rotinas, observando o desenvolvimento e efetuando estudos e ponderações a respeito, para propor medidas de simplificação do trabalho e dos serviços de seu setor;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>Elabora relatórios periódicos sobre suas atividades para propor a avaliação dos serviços prestados;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>Encaminha e resolve pedidos de seus subordinados, opinando quando couber sobre suas atividades;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>Ordena e orienta as atividades dos subordinados de seu setor;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>Executa ordens de seu superior;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Requisita material necessário ao desempenho dos trabalhos de sua unidade;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  <w:lang w:val="pt-BR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>Organiza as escalas de trabalho e férias de seus subordinados</w:t>
      </w:r>
      <w:r>
        <w:rPr>
          <w:rFonts w:ascii="Times New Roman" w:eastAsia="SimSun" w:hAnsi="Times New Roman" w:cs="Times New Roman" w:hint="default"/>
          <w:sz w:val="22"/>
          <w:szCs w:val="22"/>
          <w:lang w:val="pt-BR"/>
        </w:rPr>
        <w:t>;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Exerce outras tarefas correlatas determinadas pelo superior imediato.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>Requisitos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Referência: 18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Helvetica" w:hAnsi="Times New Roman" w:cs="Times New Roman" w:hint="default"/>
          <w:i w:val="0"/>
          <w:caps w:val="0"/>
          <w:color w:val="FF0000"/>
          <w:spacing w:val="0"/>
          <w:sz w:val="24"/>
          <w:szCs w:val="24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Escolaridade: Ensino </w:t>
      </w:r>
      <w:r>
        <w:rPr>
          <w:rFonts w:eastAsia="SimSun" w:cs="Times New Roman" w:hint="default"/>
          <w:sz w:val="22"/>
          <w:szCs w:val="22"/>
          <w:lang w:val="pt-BR"/>
        </w:rPr>
        <w:t>Médio</w:t>
      </w:r>
      <w:r>
        <w:rPr>
          <w:rFonts w:ascii="Times New Roman" w:eastAsia="SimSun" w:hAnsi="Times New Roman" w:cs="Times New Roman" w:hint="default"/>
          <w:sz w:val="22"/>
          <w:szCs w:val="22"/>
        </w:rPr>
        <w:t xml:space="preserve"> Completo</w:t>
      </w:r>
    </w:p>
    <w:p>
      <w:pPr>
        <w:ind w:left="0" w:firstLine="998" w:leftChars="0" w:firstLineChars="416"/>
        <w:jc w:val="both"/>
        <w:rPr>
          <w:rFonts w:ascii="Times New Roman" w:hAnsi="Times New Roman" w:cs="Times New Roman" w:hint="default"/>
          <w:sz w:val="24"/>
          <w:szCs w:val="24"/>
          <w:lang w:val="pt-BR"/>
        </w:rPr>
      </w:pPr>
    </w:p>
    <w:p>
      <w:pPr>
        <w:ind w:left="0" w:firstLine="998" w:leftChars="0" w:firstLineChars="416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</w:rPr>
        <w:t>Art. 3º</w:t>
      </w:r>
      <w:r>
        <w:rPr>
          <w:rFonts w:ascii="Times New Roman" w:hAnsi="Times New Roman" w:cs="Times New Roman" w:hint="default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As despesas decorrentes da execução desta Lei Complementar correrão por conta das dotações orçamentárias próprias, suplementadas se necessário.</w:t>
      </w:r>
    </w:p>
    <w:p>
      <w:pPr>
        <w:ind w:left="0" w:firstLine="998" w:leftChars="0" w:firstLineChars="416"/>
        <w:jc w:val="both"/>
        <w:rPr>
          <w:rFonts w:ascii="Times New Roman" w:hAnsi="Times New Roman" w:cs="Times New Roman" w:hint="default"/>
          <w:sz w:val="24"/>
          <w:szCs w:val="24"/>
        </w:rPr>
      </w:pPr>
    </w:p>
    <w:p>
      <w:pPr>
        <w:ind w:left="0" w:firstLine="998" w:leftChars="0" w:firstLineChars="416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 w:hint="default"/>
          <w:b/>
          <w:bCs/>
          <w:sz w:val="24"/>
          <w:szCs w:val="24"/>
          <w:lang w:val="pt-BR"/>
        </w:rPr>
        <w:t>4º</w:t>
      </w:r>
      <w:r>
        <w:rPr>
          <w:rFonts w:ascii="Times New Roman" w:hAnsi="Times New Roman" w:cs="Times New Roman" w:hint="default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Esta Lei Complementar entra em vigor na data de sua publicação</w:t>
      </w:r>
      <w:r>
        <w:rPr>
          <w:rFonts w:ascii="Times New Roman" w:hAnsi="Times New Roman" w:cs="Times New Roman" w:hint="default"/>
          <w:sz w:val="24"/>
          <w:szCs w:val="24"/>
          <w:lang w:val="pt-BR"/>
        </w:rPr>
        <w:t>, revogando as disposições em contrário</w:t>
      </w:r>
      <w:r>
        <w:rPr>
          <w:rFonts w:ascii="Times New Roman" w:eastAsia="Calibri" w:hAnsi="Times New Roman" w:cs="Times New Roman" w:hint="default"/>
          <w:sz w:val="24"/>
          <w:szCs w:val="24"/>
          <w:lang w:val="pt-BR"/>
        </w:rPr>
        <w:t>.</w:t>
      </w:r>
    </w:p>
    <w:p>
      <w:pPr>
        <w:spacing w:beforeLines="0" w:afterLines="0"/>
        <w:ind w:firstLine="1042" w:firstLineChars="434"/>
        <w:jc w:val="both"/>
        <w:rPr>
          <w:rFonts w:ascii="Times New Roman" w:eastAsia="Calibri" w:hAnsi="Times New Roman" w:cs="Times New Roman" w:hint="default"/>
          <w:sz w:val="24"/>
          <w:szCs w:val="24"/>
          <w:lang w:val="pt-BR"/>
        </w:rPr>
      </w:pPr>
    </w:p>
    <w:p>
      <w:pPr>
        <w:spacing w:beforeLines="0" w:afterLines="0"/>
        <w:jc w:val="both"/>
        <w:rPr>
          <w:rFonts w:ascii="Times New Roman" w:eastAsia="Calibri" w:hAnsi="Times New Roman" w:cs="Times New Roman" w:hint="default"/>
          <w:sz w:val="24"/>
          <w:szCs w:val="24"/>
          <w:lang w:val="pt"/>
        </w:rPr>
      </w:pPr>
    </w:p>
    <w:p>
      <w:pPr>
        <w:spacing w:beforeLines="0" w:afterLines="0"/>
        <w:jc w:val="center"/>
        <w:rPr>
          <w:rFonts w:ascii="Times New Roman" w:eastAsia="Times New Roman" w:hAnsi="Times New Roman" w:cs="Times New Roman" w:hint="default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 w:hint="default"/>
          <w:sz w:val="24"/>
          <w:szCs w:val="24"/>
          <w:lang w:val="pt"/>
        </w:rPr>
        <w:t xml:space="preserve">Prefeitura do Município da Estância Turística de Holambra, </w:t>
      </w:r>
      <w:r>
        <w:rPr>
          <w:rFonts w:ascii="Times New Roman" w:eastAsia="Times New Roman" w:hAnsi="Times New Roman" w:cs="Times New Roman" w:hint="default"/>
          <w:sz w:val="24"/>
          <w:szCs w:val="24"/>
          <w:lang w:val="pt-BR"/>
        </w:rPr>
        <w:t>14 de Abril de 2026.</w:t>
      </w:r>
    </w:p>
    <w:p>
      <w:pPr>
        <w:spacing w:after="0" w:line="240" w:lineRule="auto"/>
        <w:jc w:val="center"/>
        <w:rPr>
          <w:rStyle w:val="fontelaw"/>
          <w:rFonts w:ascii="Times New Roman" w:hAnsi="Times New Roman" w:cs="Times New Roman" w:hint="default"/>
          <w:b/>
          <w:bCs/>
          <w:sz w:val="24"/>
          <w:szCs w:val="24"/>
          <w:lang w:val="pt-BR"/>
        </w:rPr>
      </w:pPr>
    </w:p>
    <w:p>
      <w:pPr>
        <w:spacing w:after="0" w:line="240" w:lineRule="auto"/>
        <w:jc w:val="center"/>
        <w:rPr>
          <w:rStyle w:val="fontelaw"/>
          <w:rFonts w:ascii="Times New Roman" w:hAnsi="Times New Roman" w:cs="Times New Roman" w:hint="default"/>
          <w:b/>
          <w:bCs/>
          <w:sz w:val="24"/>
          <w:szCs w:val="24"/>
          <w:lang w:val="pt-BR"/>
        </w:rPr>
      </w:pPr>
    </w:p>
    <w:p>
      <w:pPr>
        <w:spacing w:after="0" w:line="240" w:lineRule="auto"/>
        <w:jc w:val="center"/>
        <w:rPr>
          <w:rStyle w:val="fontelaw"/>
          <w:rFonts w:ascii="Times New Roman" w:hAnsi="Times New Roman" w:cs="Times New Roman" w:hint="default"/>
          <w:b/>
          <w:bCs/>
          <w:sz w:val="24"/>
          <w:szCs w:val="24"/>
          <w:lang w:val="pt-BR"/>
        </w:rPr>
      </w:pPr>
    </w:p>
    <w:p>
      <w:pPr>
        <w:spacing w:after="0" w:line="240" w:lineRule="auto"/>
        <w:jc w:val="center"/>
        <w:rPr>
          <w:rStyle w:val="fontelaw"/>
          <w:rFonts w:ascii="Times New Roman" w:hAnsi="Times New Roman" w:cs="Times New Roman" w:hint="default"/>
          <w:b/>
          <w:bCs/>
          <w:sz w:val="24"/>
          <w:szCs w:val="24"/>
          <w:lang w:val="pt-BR"/>
        </w:rPr>
      </w:pPr>
    </w:p>
    <w:p>
      <w:pPr>
        <w:spacing w:after="0" w:line="240" w:lineRule="auto"/>
        <w:jc w:val="center"/>
        <w:rPr>
          <w:rStyle w:val="fontelaw"/>
          <w:rFonts w:ascii="Times New Roman" w:hAnsi="Times New Roman" w:cs="Times New Roman" w:hint="default"/>
          <w:b/>
          <w:bCs/>
          <w:sz w:val="24"/>
          <w:szCs w:val="24"/>
          <w:lang w:val="pt-BR"/>
        </w:rPr>
      </w:pPr>
    </w:p>
    <w:p>
      <w:pPr>
        <w:spacing w:after="0" w:line="240" w:lineRule="auto"/>
        <w:jc w:val="center"/>
        <w:rPr>
          <w:rStyle w:val="fontelaw"/>
          <w:rFonts w:ascii="Times New Roman" w:hAnsi="Times New Roman" w:cs="Times New Roman" w:hint="default"/>
          <w:b/>
          <w:bCs/>
          <w:sz w:val="24"/>
          <w:szCs w:val="24"/>
          <w:lang w:val="pt-BR"/>
        </w:rPr>
      </w:pPr>
      <w:r>
        <w:rPr>
          <w:rStyle w:val="fontelaw"/>
          <w:rFonts w:ascii="Times New Roman" w:hAnsi="Times New Roman" w:cs="Times New Roman" w:hint="default"/>
          <w:b/>
          <w:bCs/>
          <w:sz w:val="24"/>
          <w:szCs w:val="24"/>
          <w:lang w:val="pt-BR"/>
        </w:rPr>
        <w:t>FERNANDO HENRIQUE CAPATO</w:t>
      </w:r>
    </w:p>
    <w:p>
      <w:pPr>
        <w:spacing w:after="0" w:line="240" w:lineRule="auto"/>
        <w:jc w:val="center"/>
        <w:rPr>
          <w:rStyle w:val="fontelaw"/>
          <w:rFonts w:ascii="Times New Roman" w:hAnsi="Times New Roman" w:cs="Times New Roman" w:hint="default"/>
          <w:b/>
          <w:bCs/>
          <w:sz w:val="24"/>
          <w:szCs w:val="24"/>
        </w:rPr>
      </w:pPr>
      <w:r>
        <w:rPr>
          <w:rStyle w:val="fontelaw"/>
          <w:rFonts w:ascii="Times New Roman" w:hAnsi="Times New Roman" w:cs="Times New Roman" w:hint="default"/>
          <w:b/>
          <w:bCs/>
          <w:sz w:val="24"/>
          <w:szCs w:val="24"/>
        </w:rPr>
        <w:t>Prefeito Municipal</w:t>
      </w:r>
    </w:p>
    <w:p>
      <w:pPr>
        <w:jc w:val="center"/>
        <w:rPr>
          <w:rFonts w:ascii="Times New Roman" w:hAnsi="Times New Roman" w:cs="Times New Roman" w:hint="default"/>
          <w:b/>
          <w:sz w:val="24"/>
          <w:szCs w:val="24"/>
        </w:rPr>
      </w:pPr>
    </w:p>
    <w:p>
      <w:pPr>
        <w:spacing w:beforeLines="0" w:afterLines="0"/>
        <w:jc w:val="center"/>
        <w:rPr>
          <w:rFonts w:ascii="Times New Roman" w:eastAsia="Times New Roman" w:hAnsi="Times New Roman" w:cs="Times New Roman" w:hint="default"/>
          <w:b/>
          <w:sz w:val="24"/>
          <w:szCs w:val="24"/>
          <w:lang w:val="pt-BR"/>
        </w:rPr>
      </w:pPr>
    </w:p>
    <w:p>
      <w:pPr>
        <w:spacing w:beforeLines="0" w:afterLines="0"/>
        <w:jc w:val="center"/>
        <w:rPr>
          <w:rFonts w:ascii="Times New Roman" w:eastAsia="Times New Roman" w:hAnsi="Times New Roman" w:cs="Times New Roman" w:hint="default"/>
          <w:b/>
          <w:sz w:val="24"/>
          <w:szCs w:val="24"/>
          <w:lang w:val="pt-BR"/>
        </w:rPr>
      </w:pPr>
    </w:p>
    <w:p>
      <w:pPr>
        <w:spacing w:beforeLines="0" w:afterLines="0"/>
        <w:jc w:val="center"/>
        <w:rPr>
          <w:rFonts w:ascii="Times New Roman" w:eastAsia="Times New Roman" w:hAnsi="Times New Roman" w:cs="Times New Roman" w:hint="default"/>
          <w:b/>
          <w:sz w:val="24"/>
          <w:szCs w:val="24"/>
          <w:lang w:val="pt-BR"/>
        </w:rPr>
      </w:pPr>
    </w:p>
    <w:p>
      <w:pPr>
        <w:spacing w:beforeLines="0" w:afterLines="0"/>
        <w:jc w:val="center"/>
        <w:rPr>
          <w:rFonts w:ascii="Times New Roman" w:eastAsia="Times New Roman" w:hAnsi="Times New Roman" w:cs="Times New Roman" w:hint="default"/>
          <w:b/>
          <w:sz w:val="24"/>
          <w:szCs w:val="24"/>
          <w:lang w:val="pt-BR"/>
        </w:rPr>
      </w:pPr>
    </w:p>
    <w:p>
      <w:pPr>
        <w:spacing w:beforeLines="0" w:afterLines="0"/>
        <w:jc w:val="center"/>
        <w:rPr>
          <w:rFonts w:ascii="Times New Roman" w:eastAsia="Times New Roman" w:hAnsi="Times New Roman" w:cs="Times New Roman" w:hint="default"/>
          <w:b/>
          <w:sz w:val="24"/>
          <w:szCs w:val="24"/>
          <w:lang w:val="pt"/>
        </w:rPr>
      </w:pPr>
      <w:r>
        <w:rPr>
          <w:rFonts w:ascii="Times New Roman" w:eastAsia="Times New Roman" w:hAnsi="Times New Roman" w:cs="Times New Roman" w:hint="default"/>
          <w:b/>
          <w:sz w:val="24"/>
          <w:szCs w:val="24"/>
          <w:lang w:val="pt"/>
        </w:rPr>
        <w:t>JUSTIFICATIVA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center"/>
        <w:textAlignment w:val="auto"/>
        <w:outlineLvl w:val="9"/>
        <w:rPr>
          <w:rFonts w:ascii="Times New Roman" w:eastAsia="Calibri" w:hAnsi="Times New Roman" w:cs="Times New Roman" w:hint="default"/>
          <w:sz w:val="24"/>
          <w:szCs w:val="24"/>
          <w:lang w:val="pt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outlineLvl w:val="9"/>
        <w:rPr>
          <w:rFonts w:ascii="Times New Roman" w:eastAsia="Times New Roman" w:hAnsi="Times New Roman" w:cs="Times New Roman" w:hint="default"/>
          <w:b/>
          <w:sz w:val="24"/>
          <w:szCs w:val="24"/>
          <w:lang w:val="pt"/>
        </w:rPr>
      </w:pPr>
      <w:r>
        <w:rPr>
          <w:rFonts w:ascii="Times New Roman" w:eastAsia="Times New Roman" w:hAnsi="Times New Roman" w:cs="Times New Roman" w:hint="default"/>
          <w:b/>
          <w:sz w:val="24"/>
          <w:szCs w:val="24"/>
          <w:lang w:val="pt"/>
        </w:rPr>
        <w:t>EXCELENTÍSSIMO SENHOR PRESIDENTE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outlineLvl w:val="9"/>
        <w:rPr>
          <w:rFonts w:ascii="Times New Roman" w:eastAsia="Times New Roman" w:hAnsi="Times New Roman" w:cs="Times New Roman" w:hint="default"/>
          <w:b/>
          <w:sz w:val="24"/>
          <w:szCs w:val="24"/>
          <w:lang w:val="pt"/>
        </w:rPr>
      </w:pPr>
      <w:r>
        <w:rPr>
          <w:rFonts w:ascii="Times New Roman" w:eastAsia="Times New Roman" w:hAnsi="Times New Roman" w:cs="Times New Roman" w:hint="default"/>
          <w:b/>
          <w:sz w:val="24"/>
          <w:szCs w:val="24"/>
          <w:lang w:val="pt-BR"/>
        </w:rPr>
        <w:t>NOBRES</w:t>
      </w:r>
      <w:r>
        <w:rPr>
          <w:rFonts w:ascii="Times New Roman" w:eastAsia="Times New Roman" w:hAnsi="Times New Roman" w:cs="Times New Roman" w:hint="default"/>
          <w:b/>
          <w:sz w:val="24"/>
          <w:szCs w:val="24"/>
          <w:lang w:val="pt"/>
        </w:rPr>
        <w:t xml:space="preserve"> SENHORES VEREADORES</w:t>
      </w:r>
    </w:p>
    <w:p>
      <w:pPr>
        <w:spacing w:beforeLines="0" w:afterLines="0"/>
        <w:jc w:val="center"/>
        <w:rPr>
          <w:rFonts w:ascii="Times New Roman" w:eastAsia="Calibri" w:hAnsi="Times New Roman" w:cs="Times New Roman" w:hint="default"/>
          <w:b w:val="0"/>
          <w:bCs w:val="0"/>
          <w:sz w:val="24"/>
          <w:szCs w:val="24"/>
          <w:lang w:val="pt"/>
        </w:rPr>
      </w:pPr>
    </w:p>
    <w:p>
      <w:pPr>
        <w:spacing w:line="240" w:lineRule="auto"/>
        <w:ind w:left="0" w:firstLine="1200" w:leftChars="0" w:firstLineChars="50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Submeto à elevada apreciação dessa Egrégia Câmara Municipal o presente Projeto de Lei Complementar, que promove a adequação da estrutura administrativa municipal aos parâmetros constitucionais aplicáveis aos cargos em comissão e às funções de confiança.</w:t>
      </w:r>
    </w:p>
    <w:p>
      <w:pPr>
        <w:spacing w:line="240" w:lineRule="auto"/>
        <w:ind w:left="0" w:firstLine="1200" w:leftChars="0" w:firstLineChars="500"/>
        <w:jc w:val="both"/>
        <w:rPr>
          <w:rFonts w:ascii="Times New Roman" w:hAnsi="Times New Roman" w:cs="Times New Roman" w:hint="default"/>
          <w:sz w:val="24"/>
          <w:szCs w:val="24"/>
        </w:rPr>
      </w:pPr>
    </w:p>
    <w:p>
      <w:pPr>
        <w:spacing w:line="240" w:lineRule="auto"/>
        <w:ind w:left="0" w:firstLine="1200" w:leftChars="0" w:firstLineChars="50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A proposta </w:t>
      </w:r>
      <w:r>
        <w:rPr>
          <w:rFonts w:ascii="Times New Roman" w:hAnsi="Times New Roman" w:cs="Times New Roman" w:hint="default"/>
          <w:sz w:val="24"/>
          <w:szCs w:val="24"/>
          <w:lang w:val="pt-BR"/>
        </w:rPr>
        <w:t xml:space="preserve">se dá para </w:t>
      </w:r>
      <w:r>
        <w:rPr>
          <w:rFonts w:ascii="Times New Roman" w:hAnsi="Times New Roman" w:cs="Times New Roman" w:hint="default"/>
          <w:sz w:val="24"/>
          <w:szCs w:val="24"/>
        </w:rPr>
        <w:t>cria</w:t>
      </w:r>
      <w:r>
        <w:rPr>
          <w:rFonts w:ascii="Times New Roman" w:hAnsi="Times New Roman" w:cs="Times New Roman" w:hint="default"/>
          <w:sz w:val="24"/>
          <w:szCs w:val="24"/>
          <w:lang w:val="pt-BR"/>
        </w:rPr>
        <w:t>r</w:t>
      </w:r>
      <w:r>
        <w:rPr>
          <w:rFonts w:ascii="Times New Roman" w:hAnsi="Times New Roman" w:cs="Times New Roman" w:hint="default"/>
          <w:sz w:val="24"/>
          <w:szCs w:val="24"/>
        </w:rPr>
        <w:t xml:space="preserve"> funções gratificadas privativas de servidores efetivos, destinadas exclusivamente ao exercício de atribuições de chefia, coordenação, direção interna e supervisão.</w:t>
      </w:r>
    </w:p>
    <w:p>
      <w:pPr>
        <w:spacing w:line="240" w:lineRule="auto"/>
        <w:ind w:left="0" w:firstLine="1200" w:leftChars="0" w:firstLineChars="500"/>
        <w:jc w:val="both"/>
        <w:rPr>
          <w:rFonts w:ascii="Times New Roman" w:hAnsi="Times New Roman" w:cs="Times New Roman" w:hint="default"/>
          <w:sz w:val="24"/>
          <w:szCs w:val="24"/>
        </w:rPr>
      </w:pPr>
    </w:p>
    <w:p>
      <w:pPr>
        <w:spacing w:line="240" w:lineRule="auto"/>
        <w:ind w:left="0" w:firstLine="1200" w:leftChars="0" w:firstLineChars="50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A medida atende ao art. 37, inciso V, da Constituição Federal, segundo o qual as funções de confiança são exercidas exclusivamente por servidores ocupantes de cargo efetivo e os cargos em comissão destinam-se apenas às atribuições de direção, chefia e assessoramento. Atende, ainda, à orientação firmada pelo Supremo Tribunal Federal no Tema 1010 da repercussão geral, que veda a utilização de cargos comissionados para funções técnicas, burocráticas, operacionais ou profissionais de natureza permanente.</w:t>
      </w:r>
    </w:p>
    <w:p>
      <w:pPr>
        <w:spacing w:line="240" w:lineRule="auto"/>
        <w:ind w:left="0" w:firstLine="1200" w:leftChars="0" w:firstLineChars="500"/>
        <w:jc w:val="both"/>
        <w:rPr>
          <w:rFonts w:ascii="Times New Roman" w:hAnsi="Times New Roman" w:cs="Times New Roman" w:hint="default"/>
          <w:sz w:val="24"/>
          <w:szCs w:val="24"/>
        </w:rPr>
      </w:pPr>
    </w:p>
    <w:p>
      <w:pPr>
        <w:spacing w:line="240" w:lineRule="auto"/>
        <w:ind w:left="0" w:firstLine="1200" w:leftChars="0" w:firstLineChars="500"/>
        <w:jc w:val="both"/>
        <w:rPr>
          <w:rFonts w:hint="default"/>
        </w:rPr>
      </w:pPr>
      <w:r>
        <w:rPr>
          <w:rFonts w:ascii="Times New Roman" w:hAnsi="Times New Roman" w:cs="Times New Roman" w:hint="default"/>
          <w:sz w:val="24"/>
          <w:szCs w:val="24"/>
        </w:rPr>
        <w:t>No plano local, as descrições atualmente atribuídas a esses cargos, constantes da estrutura administrativa municipal, revelam a necessidade de readequação legislativa, com separação mais nítida entre atividades de chefia e atividades permanentes próprias dos cargos efetivos.</w:t>
      </w:r>
    </w:p>
    <w:p>
      <w:pPr>
        <w:spacing w:line="240" w:lineRule="auto"/>
        <w:jc w:val="both"/>
        <w:rPr>
          <w:rFonts w:hint="default"/>
        </w:rPr>
      </w:pPr>
    </w:p>
    <w:p>
      <w:pPr>
        <w:spacing w:line="240" w:lineRule="auto"/>
        <w:ind w:left="0" w:right="45" w:firstLine="1200" w:leftChars="0" w:firstLineChars="0"/>
        <w:jc w:val="both"/>
        <w:rPr>
          <w:rFonts w:ascii="Times New Roman" w:eastAsia="sans-serif" w:hAnsi="Times New Roman" w:cs="Times New Roman" w:hint="default"/>
          <w:i w:val="0"/>
          <w:caps w:val="0"/>
          <w:color w:val="auto"/>
          <w:spacing w:val="0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 w:hint="default"/>
          <w:sz w:val="24"/>
          <w:szCs w:val="24"/>
        </w:rPr>
        <w:t>A proposição, assim, prestigia o concurso público, fortalece a profissionalização da Administração, reduz riscos de inconstitucionalidade e preserva a continuidade do serviço público.</w:t>
      </w:r>
      <w:r>
        <w:rPr>
          <w:rFonts w:ascii="Times New Roman" w:hAnsi="Times New Roman" w:cs="Times New Roman" w:hint="default"/>
          <w:sz w:val="24"/>
          <w:szCs w:val="24"/>
          <w:lang w:val="pt-BR"/>
        </w:rPr>
        <w:t xml:space="preserve"> </w:t>
      </w:r>
      <w:r>
        <w:rPr>
          <w:rFonts w:ascii="Times New Roman" w:eastAsia="sans-serif" w:hAnsi="Times New Roman" w:cs="Times New Roman" w:hint="default"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Isso posto, acreditamos na aprovação desta matéria ora apresentada aos egrégios Vereadores</w:t>
      </w:r>
      <w:r>
        <w:rPr>
          <w:rFonts w:ascii="Times New Roman" w:eastAsia="sans-serif" w:hAnsi="Times New Roman" w:cs="Times New Roman" w:hint="default"/>
          <w:i w:val="0"/>
          <w:caps w:val="0"/>
          <w:color w:val="auto"/>
          <w:spacing w:val="0"/>
          <w:sz w:val="24"/>
          <w:szCs w:val="24"/>
          <w:shd w:val="clear" w:color="auto" w:fill="FFFFFF"/>
          <w:lang w:val="pt-BR"/>
        </w:rPr>
        <w:t>.</w:t>
      </w: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right="0" w:firstLine="1037" w:rightChars="0" w:firstLineChars="432"/>
        <w:jc w:val="both"/>
        <w:textAlignment w:val="auto"/>
        <w:rPr>
          <w:rFonts w:ascii="Times New Roman" w:eastAsia="sans-serif" w:hAnsi="Times New Roman" w:cs="Times New Roman" w:hint="default"/>
          <w:i w:val="0"/>
          <w:caps w:val="0"/>
          <w:color w:val="auto"/>
          <w:spacing w:val="0"/>
          <w:sz w:val="24"/>
          <w:szCs w:val="24"/>
          <w:shd w:val="clear" w:color="auto" w:fill="FFFFFF"/>
          <w:lang w:val="pt-BR"/>
        </w:rPr>
      </w:pP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right="0" w:firstLine="1037" w:rightChars="0" w:firstLineChars="432"/>
        <w:jc w:val="both"/>
        <w:textAlignment w:val="auto"/>
        <w:rPr>
          <w:rFonts w:ascii="Times New Roman" w:eastAsia="Times New Roman" w:hAnsi="Times New Roman" w:cs="Times New Roman" w:hint="default"/>
          <w:sz w:val="24"/>
          <w:szCs w:val="24"/>
          <w:lang w:val="pt"/>
        </w:rPr>
      </w:pPr>
      <w:r>
        <w:rPr>
          <w:rFonts w:ascii="Times New Roman" w:eastAsia="Times New Roman" w:hAnsi="Times New Roman" w:cs="Times New Roman" w:hint="default"/>
          <w:sz w:val="24"/>
          <w:szCs w:val="24"/>
          <w:lang w:val="pt"/>
        </w:rPr>
        <w:t>Ao ensejo, renovamos nossos protestos de elevada estima e consideração.</w:t>
      </w:r>
    </w:p>
    <w:p>
      <w:pPr>
        <w:spacing w:beforeLines="0" w:afterLines="0"/>
        <w:jc w:val="both"/>
        <w:rPr>
          <w:rFonts w:ascii="Times New Roman" w:eastAsia="Calibri" w:hAnsi="Times New Roman" w:cs="Times New Roman" w:hint="default"/>
          <w:sz w:val="24"/>
          <w:szCs w:val="24"/>
          <w:lang w:val="pt"/>
        </w:rPr>
      </w:pPr>
    </w:p>
    <w:p>
      <w:pPr>
        <w:spacing w:beforeLines="0" w:afterLines="0"/>
        <w:jc w:val="center"/>
        <w:rPr>
          <w:rFonts w:ascii="Times New Roman" w:eastAsia="Times New Roman" w:hAnsi="Times New Roman" w:cs="Times New Roman" w:hint="default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 w:hint="default"/>
          <w:sz w:val="24"/>
          <w:szCs w:val="24"/>
          <w:lang w:val="pt"/>
        </w:rPr>
        <w:t xml:space="preserve">Prefeitura do Município da Estância Turística de Holambra, </w:t>
      </w:r>
      <w:r>
        <w:rPr>
          <w:rFonts w:ascii="Times New Roman" w:eastAsia="Times New Roman" w:hAnsi="Times New Roman" w:cs="Times New Roman" w:hint="default"/>
          <w:sz w:val="24"/>
          <w:szCs w:val="24"/>
          <w:lang w:val="pt-BR"/>
        </w:rPr>
        <w:t>14 de Abril de 2026.</w:t>
      </w:r>
    </w:p>
    <w:p>
      <w:pPr>
        <w:spacing w:after="0" w:line="240" w:lineRule="auto"/>
        <w:jc w:val="center"/>
        <w:rPr>
          <w:rStyle w:val="fontelaw"/>
          <w:rFonts w:ascii="Times New Roman" w:hAnsi="Times New Roman" w:cs="Times New Roman" w:hint="default"/>
          <w:b/>
          <w:bCs/>
          <w:sz w:val="24"/>
          <w:szCs w:val="24"/>
          <w:lang w:val="pt-BR"/>
        </w:rPr>
      </w:pPr>
    </w:p>
    <w:p>
      <w:pPr>
        <w:spacing w:after="0" w:line="240" w:lineRule="auto"/>
        <w:jc w:val="center"/>
        <w:rPr>
          <w:rStyle w:val="fontelaw"/>
          <w:rFonts w:ascii="Times New Roman" w:hAnsi="Times New Roman" w:cs="Times New Roman" w:hint="default"/>
          <w:b/>
          <w:bCs/>
          <w:sz w:val="24"/>
          <w:szCs w:val="24"/>
          <w:lang w:val="pt-BR"/>
        </w:rPr>
      </w:pPr>
    </w:p>
    <w:p>
      <w:pPr>
        <w:spacing w:after="0" w:line="240" w:lineRule="auto"/>
        <w:jc w:val="center"/>
        <w:rPr>
          <w:rStyle w:val="fontelaw"/>
          <w:rFonts w:ascii="Times New Roman" w:hAnsi="Times New Roman" w:cs="Times New Roman" w:hint="default"/>
          <w:b/>
          <w:bCs/>
          <w:sz w:val="24"/>
          <w:szCs w:val="24"/>
          <w:lang w:val="pt-BR"/>
        </w:rPr>
      </w:pPr>
    </w:p>
    <w:p>
      <w:pPr>
        <w:spacing w:after="0" w:line="240" w:lineRule="auto"/>
        <w:jc w:val="center"/>
        <w:rPr>
          <w:rStyle w:val="fontelaw"/>
          <w:rFonts w:ascii="Times New Roman" w:hAnsi="Times New Roman" w:cs="Times New Roman" w:hint="default"/>
          <w:b/>
          <w:bCs/>
          <w:sz w:val="24"/>
          <w:szCs w:val="24"/>
          <w:lang w:val="pt-BR"/>
        </w:rPr>
      </w:pPr>
      <w:r>
        <w:rPr>
          <w:rStyle w:val="fontelaw"/>
          <w:rFonts w:ascii="Times New Roman" w:hAnsi="Times New Roman" w:cs="Times New Roman" w:hint="default"/>
          <w:b/>
          <w:bCs/>
          <w:sz w:val="24"/>
          <w:szCs w:val="24"/>
          <w:lang w:val="pt-BR"/>
        </w:rPr>
        <w:t>FERNANDO HENRIQUE CAPATO</w:t>
      </w:r>
    </w:p>
    <w:p>
      <w:pPr>
        <w:spacing w:after="0" w:line="240" w:lineRule="auto"/>
        <w:jc w:val="center"/>
        <w:rPr>
          <w:rStyle w:val="fontelaw"/>
          <w:rFonts w:ascii="Times New Roman" w:hAnsi="Times New Roman" w:cs="Times New Roman" w:hint="default"/>
          <w:b/>
          <w:bCs/>
          <w:sz w:val="24"/>
          <w:szCs w:val="24"/>
        </w:rPr>
      </w:pPr>
      <w:r>
        <w:rPr>
          <w:rStyle w:val="fontelaw"/>
          <w:rFonts w:ascii="Times New Roman" w:hAnsi="Times New Roman" w:cs="Times New Roman" w:hint="default"/>
          <w:b/>
          <w:bCs/>
          <w:sz w:val="24"/>
          <w:szCs w:val="24"/>
        </w:rPr>
        <w:t>Prefeito Municipal</w:t>
      </w:r>
    </w:p>
    <w:p>
      <w:pPr>
        <w:spacing w:beforeLines="0" w:afterLines="0"/>
        <w:jc w:val="both"/>
        <w:rPr>
          <w:rFonts w:ascii="Times New Roman" w:hAnsi="Times New Roman" w:cs="Times New Roman" w:hint="default"/>
          <w:b/>
          <w:bCs/>
          <w:sz w:val="24"/>
          <w:szCs w:val="24"/>
          <w:lang w:val="pt-BR"/>
        </w:rPr>
      </w:pPr>
    </w:p>
    <w:p>
      <w:pPr>
        <w:spacing w:beforeLines="0" w:afterLines="0"/>
        <w:jc w:val="both"/>
        <w:rPr>
          <w:rFonts w:ascii="Times New Roman" w:hAnsi="Times New Roman" w:cs="Times New Roman" w:hint="default"/>
          <w:b/>
          <w:bCs/>
          <w:sz w:val="24"/>
          <w:szCs w:val="24"/>
          <w:lang w:val="pt-BR"/>
        </w:rPr>
      </w:pPr>
    </w:p>
    <w:p>
      <w:pPr>
        <w:spacing w:beforeLines="0" w:afterLines="0"/>
        <w:jc w:val="both"/>
        <w:rPr>
          <w:rFonts w:ascii="Times New Roman" w:hAnsi="Times New Roman" w:cs="Times New Roman" w:hint="default"/>
          <w:b/>
          <w:bCs/>
          <w:sz w:val="24"/>
          <w:szCs w:val="24"/>
          <w:lang w:val="pt-BR"/>
        </w:rPr>
      </w:pPr>
    </w:p>
    <w:p>
      <w:pPr>
        <w:spacing w:beforeLines="0" w:afterLines="0"/>
        <w:jc w:val="both"/>
        <w:rPr>
          <w:rFonts w:ascii="Times New Roman" w:hAnsi="Times New Roman" w:cs="Times New Roman" w:hint="default"/>
          <w:b/>
          <w:bCs/>
          <w:sz w:val="24"/>
          <w:szCs w:val="24"/>
          <w:lang w:val="pt-BR"/>
        </w:rPr>
      </w:pPr>
    </w:p>
    <w:p>
      <w:pPr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after="0" w:line="360" w:lineRule="auto"/>
        <w:ind w:right="0" w:rightChars="0"/>
        <w:jc w:val="right"/>
        <w:textAlignment w:val="auto"/>
        <w:rPr>
          <w:rFonts w:ascii="Times New Roman" w:eastAsia="Times New Roman" w:hAnsi="Times New Roman" w:cs="Times New Roman" w:hint="default"/>
          <w:sz w:val="24"/>
          <w:szCs w:val="24"/>
          <w:lang w:val="pt"/>
        </w:rPr>
      </w:pPr>
    </w:p>
    <w:p>
      <w:pPr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after="0" w:line="360" w:lineRule="auto"/>
        <w:ind w:right="0" w:rightChars="0"/>
        <w:jc w:val="right"/>
        <w:textAlignment w:val="auto"/>
        <w:rPr>
          <w:rFonts w:ascii="Times New Roman" w:hAnsi="Times New Roman" w:cs="Times New Roman" w:hint="default"/>
          <w:color w:val="auto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 w:hint="default"/>
          <w:sz w:val="24"/>
          <w:szCs w:val="24"/>
          <w:lang w:val="pt"/>
        </w:rPr>
        <w:t xml:space="preserve">Estância Turística de Holambra, </w:t>
      </w:r>
      <w:r>
        <w:rPr>
          <w:rFonts w:ascii="Times New Roman" w:eastAsia="Times New Roman" w:hAnsi="Times New Roman" w:cs="Times New Roman" w:hint="default"/>
          <w:sz w:val="24"/>
          <w:szCs w:val="24"/>
          <w:lang w:val="pt-BR"/>
        </w:rPr>
        <w:t>22 de Abril de 2026</w:t>
      </w:r>
      <w:r>
        <w:rPr>
          <w:rFonts w:ascii="Times New Roman" w:hAnsi="Times New Roman" w:cs="Times New Roman" w:hint="default"/>
          <w:color w:val="auto"/>
          <w:sz w:val="24"/>
          <w:szCs w:val="24"/>
          <w:lang w:val="pt-BR"/>
        </w:rPr>
        <w:t>.</w:t>
      </w:r>
    </w:p>
    <w:p>
      <w:pPr>
        <w:pStyle w:val="Heading1"/>
        <w:keepLines w:val="0"/>
        <w:pageBreakBefore w:val="0"/>
        <w:widowControl/>
        <w:kinsoku/>
        <w:overflowPunct/>
        <w:topLinePunct w:val="0"/>
        <w:bidi w:val="0"/>
        <w:snapToGrid/>
        <w:spacing w:after="0" w:line="360" w:lineRule="auto"/>
        <w:ind w:right="0" w:rightChars="0"/>
        <w:textAlignment w:val="auto"/>
        <w:rPr>
          <w:rFonts w:ascii="Times New Roman" w:hAnsi="Times New Roman" w:cs="Times New Roman" w:hint="default"/>
          <w:color w:val="auto"/>
          <w:sz w:val="24"/>
          <w:szCs w:val="24"/>
        </w:rPr>
      </w:pPr>
    </w:p>
    <w:p>
      <w:pPr>
        <w:keepLines w:val="0"/>
        <w:pageBreakBefore w:val="0"/>
        <w:widowControl/>
        <w:kinsoku/>
        <w:overflowPunct/>
        <w:topLinePunct w:val="0"/>
        <w:bidi w:val="0"/>
        <w:snapToGrid/>
        <w:spacing w:after="0" w:line="360" w:lineRule="auto"/>
        <w:ind w:right="0" w:rightChars="0"/>
        <w:textAlignment w:val="auto"/>
        <w:rPr>
          <w:rFonts w:ascii="Times New Roman" w:hAnsi="Times New Roman" w:cs="Times New Roman" w:hint="default"/>
          <w:color w:val="auto"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sz w:val="26"/>
          <w:szCs w:val="26"/>
        </w:rPr>
        <w:t xml:space="preserve">Ofício-nº </w:t>
      </w:r>
      <w:r>
        <w:rPr>
          <w:rFonts w:ascii="Times New Roman" w:hAnsi="Times New Roman" w:cs="Times New Roman" w:hint="default"/>
          <w:b/>
          <w:bCs/>
          <w:sz w:val="26"/>
          <w:szCs w:val="26"/>
          <w:lang w:val="pt-BR"/>
        </w:rPr>
        <w:t>081</w:t>
      </w:r>
      <w:r>
        <w:rPr>
          <w:rFonts w:ascii="Times New Roman" w:hAnsi="Times New Roman" w:cs="Times New Roman" w:hint="default"/>
          <w:b/>
          <w:bCs/>
          <w:sz w:val="26"/>
          <w:szCs w:val="26"/>
        </w:rPr>
        <w:t>/202</w:t>
      </w:r>
      <w:r>
        <w:rPr>
          <w:rFonts w:ascii="Times New Roman" w:hAnsi="Times New Roman" w:cs="Times New Roman" w:hint="default"/>
          <w:b/>
          <w:bCs/>
          <w:sz w:val="26"/>
          <w:szCs w:val="26"/>
          <w:lang w:val="pt-BR"/>
        </w:rPr>
        <w:t>6</w:t>
      </w:r>
    </w:p>
    <w:p>
      <w:pPr>
        <w:keepLines w:val="0"/>
        <w:pageBreakBefore w:val="0"/>
        <w:widowControl/>
        <w:kinsoku/>
        <w:overflowPunct/>
        <w:topLinePunct w:val="0"/>
        <w:bidi w:val="0"/>
        <w:snapToGrid/>
        <w:spacing w:after="0" w:line="360" w:lineRule="auto"/>
        <w:ind w:right="0" w:rightChars="0"/>
        <w:jc w:val="both"/>
        <w:textAlignment w:val="auto"/>
        <w:rPr>
          <w:rFonts w:ascii="Times New Roman" w:hAnsi="Times New Roman" w:cs="Times New Roman" w:hint="default"/>
          <w:color w:val="auto"/>
          <w:sz w:val="24"/>
          <w:szCs w:val="24"/>
        </w:rPr>
      </w:pPr>
    </w:p>
    <w:p>
      <w:pPr>
        <w:keepLines w:val="0"/>
        <w:pageBreakBefore w:val="0"/>
        <w:widowControl/>
        <w:kinsoku/>
        <w:overflowPunct/>
        <w:topLinePunct w:val="0"/>
        <w:bidi w:val="0"/>
        <w:snapToGrid/>
        <w:spacing w:after="0" w:line="360" w:lineRule="auto"/>
        <w:ind w:right="0" w:rightChars="0"/>
        <w:jc w:val="both"/>
        <w:textAlignment w:val="auto"/>
        <w:rPr>
          <w:rFonts w:ascii="Times New Roman" w:hAnsi="Times New Roman" w:cs="Times New Roman" w:hint="default"/>
          <w:b/>
          <w:bCs/>
          <w:color w:val="auto"/>
          <w:sz w:val="24"/>
          <w:szCs w:val="24"/>
          <w:lang w:val="pt-BR"/>
        </w:rPr>
      </w:pPr>
      <w:r>
        <w:rPr>
          <w:rFonts w:ascii="Times New Roman" w:hAnsi="Times New Roman" w:cs="Times New Roman" w:hint="default"/>
          <w:b/>
          <w:bCs/>
          <w:color w:val="auto"/>
          <w:sz w:val="24"/>
          <w:szCs w:val="24"/>
        </w:rPr>
        <w:t>Ex</w:t>
      </w:r>
      <w:r>
        <w:rPr>
          <w:rFonts w:ascii="Times New Roman" w:hAnsi="Times New Roman" w:cs="Times New Roman" w:hint="default"/>
          <w:b/>
          <w:bCs/>
          <w:color w:val="auto"/>
          <w:sz w:val="24"/>
          <w:szCs w:val="24"/>
          <w:lang w:val="pt-BR"/>
        </w:rPr>
        <w:t>celentíssimo Senhor Presidente</w:t>
      </w:r>
    </w:p>
    <w:p>
      <w:pPr>
        <w:keepLines w:val="0"/>
        <w:pageBreakBefore w:val="0"/>
        <w:widowControl/>
        <w:kinsoku/>
        <w:overflowPunct/>
        <w:topLinePunct w:val="0"/>
        <w:bidi w:val="0"/>
        <w:snapToGrid/>
        <w:spacing w:after="0" w:line="360" w:lineRule="auto"/>
        <w:ind w:right="0" w:rightChars="0"/>
        <w:jc w:val="both"/>
        <w:textAlignment w:val="auto"/>
        <w:rPr>
          <w:rFonts w:ascii="Times New Roman" w:hAnsi="Times New Roman" w:cs="Times New Roman" w:hint="default"/>
          <w:b/>
          <w:bCs/>
          <w:color w:val="auto"/>
          <w:sz w:val="24"/>
          <w:szCs w:val="24"/>
          <w:lang w:val="pt-BR"/>
        </w:rPr>
      </w:pPr>
    </w:p>
    <w:p>
      <w:pPr>
        <w:keepLines w:val="0"/>
        <w:pageBreakBefore w:val="0"/>
        <w:widowControl/>
        <w:kinsoku/>
        <w:overflowPunct/>
        <w:topLinePunct w:val="0"/>
        <w:bidi w:val="0"/>
        <w:snapToGrid/>
        <w:spacing w:after="0" w:line="360" w:lineRule="auto"/>
        <w:ind w:right="0" w:rightChars="0"/>
        <w:jc w:val="both"/>
        <w:textAlignment w:val="auto"/>
        <w:rPr>
          <w:rFonts w:ascii="Times New Roman" w:hAnsi="Times New Roman" w:cs="Times New Roman" w:hint="default"/>
          <w:b/>
          <w:bCs/>
          <w:color w:val="auto"/>
          <w:sz w:val="24"/>
          <w:szCs w:val="24"/>
          <w:lang w:val="pt-BR"/>
        </w:rPr>
      </w:pPr>
    </w:p>
    <w:p>
      <w:pPr>
        <w:keepLines w:val="0"/>
        <w:pageBreakBefore w:val="0"/>
        <w:widowControl/>
        <w:kinsoku/>
        <w:overflowPunct/>
        <w:topLinePunct w:val="0"/>
        <w:bidi w:val="0"/>
        <w:snapToGrid/>
        <w:spacing w:after="0" w:line="360" w:lineRule="auto"/>
        <w:ind w:right="0" w:firstLine="1037" w:rightChars="0" w:firstLineChars="432"/>
        <w:jc w:val="both"/>
        <w:textAlignment w:val="auto"/>
        <w:rPr>
          <w:rFonts w:ascii="Times New Roman" w:eastAsia="Calibri" w:hAnsi="Times New Roman" w:cs="Times New Roman" w:hint="default"/>
          <w:sz w:val="24"/>
          <w:szCs w:val="24"/>
          <w:lang w:val="pt-BR"/>
        </w:rPr>
      </w:pPr>
      <w:r>
        <w:rPr>
          <w:rFonts w:ascii="Times New Roman" w:hAnsi="Times New Roman" w:cs="Times New Roman" w:hint="default"/>
          <w:color w:val="auto"/>
          <w:sz w:val="24"/>
          <w:szCs w:val="24"/>
        </w:rPr>
        <w:t>Com meus cordiais cumprimentos, sirvo-me do presente para encaminhar o Projeto de Lei</w:t>
      </w:r>
      <w:r>
        <w:rPr>
          <w:rFonts w:ascii="Times New Roman" w:hAnsi="Times New Roman" w:cs="Times New Roman" w:hint="default"/>
          <w:color w:val="auto"/>
          <w:sz w:val="24"/>
          <w:szCs w:val="24"/>
          <w:lang w:val="pt-BR"/>
        </w:rPr>
        <w:t xml:space="preserve"> Complementar nº ____/2026 </w:t>
      </w:r>
      <w:r>
        <w:rPr>
          <w:rFonts w:ascii="Times New Roman" w:hAnsi="Times New Roman" w:cs="Times New Roman" w:hint="default"/>
          <w:color w:val="auto"/>
          <w:sz w:val="24"/>
          <w:szCs w:val="24"/>
        </w:rPr>
        <w:t xml:space="preserve">que </w:t>
      </w:r>
      <w:r>
        <w:rPr>
          <w:rFonts w:ascii="Times New Roman" w:hAnsi="Times New Roman" w:cs="Times New Roman" w:hint="default"/>
          <w:b/>
          <w:i/>
          <w:iCs/>
          <w:sz w:val="24"/>
          <w:szCs w:val="24"/>
          <w:lang w:val="pt-BR"/>
        </w:rPr>
        <w:t>“</w:t>
      </w:r>
      <w:r>
        <w:rPr>
          <w:rFonts w:ascii="Times New Roman" w:hAnsi="Times New Roman" w:cs="Times New Roman" w:hint="default"/>
          <w:b/>
          <w:bCs w:val="0"/>
          <w:sz w:val="24"/>
          <w:szCs w:val="24"/>
          <w:lang w:val="pt-BR"/>
        </w:rPr>
        <w:t>Dispõe sobre</w:t>
      </w:r>
      <w:r>
        <w:rPr>
          <w:rFonts w:ascii="Times New Roman" w:hAnsi="Times New Roman" w:cs="Times New Roman" w:hint="default"/>
          <w:b/>
          <w:bCs w:val="0"/>
          <w:sz w:val="24"/>
          <w:szCs w:val="24"/>
        </w:rPr>
        <w:t xml:space="preserve"> a criação de funções gratificadas</w:t>
      </w:r>
      <w:r>
        <w:rPr>
          <w:rFonts w:ascii="Times New Roman" w:hAnsi="Times New Roman" w:cs="Times New Roman" w:hint="default"/>
          <w:b/>
          <w:bCs w:val="0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 w:hint="default"/>
          <w:b/>
          <w:bCs w:val="0"/>
          <w:sz w:val="24"/>
          <w:szCs w:val="24"/>
        </w:rPr>
        <w:t>no âmbito do Poder Executivo do Município da Estância Turística de Holambra</w:t>
      </w:r>
      <w:r>
        <w:rPr>
          <w:rFonts w:ascii="Times New Roman" w:hAnsi="Times New Roman" w:cs="Times New Roman" w:hint="default"/>
          <w:b/>
          <w:bCs w:val="0"/>
          <w:sz w:val="24"/>
          <w:szCs w:val="24"/>
          <w:lang w:val="pt-BR"/>
        </w:rPr>
        <w:t>,</w:t>
      </w:r>
      <w:r>
        <w:rPr>
          <w:rFonts w:ascii="Times New Roman" w:hAnsi="Times New Roman" w:cs="Times New Roman" w:hint="default"/>
          <w:b/>
          <w:bCs w:val="0"/>
          <w:sz w:val="24"/>
          <w:szCs w:val="24"/>
        </w:rPr>
        <w:t xml:space="preserve"> p</w:t>
      </w:r>
      <w:r>
        <w:rPr>
          <w:rFonts w:ascii="Times New Roman" w:hAnsi="Times New Roman" w:cs="Times New Roman" w:hint="default"/>
          <w:b/>
          <w:bCs w:val="0"/>
          <w:sz w:val="24"/>
          <w:szCs w:val="24"/>
          <w:lang w:val="pt-BR"/>
        </w:rPr>
        <w:t>assando a integrar a Lei 181/2007</w:t>
      </w:r>
      <w:r>
        <w:rPr>
          <w:rFonts w:ascii="Times New Roman" w:hAnsi="Times New Roman" w:cs="Times New Roman" w:hint="default"/>
          <w:b/>
          <w:bCs w:val="0"/>
          <w:sz w:val="24"/>
          <w:szCs w:val="24"/>
        </w:rPr>
        <w:t xml:space="preserve"> e dá outras providências</w:t>
      </w:r>
      <w:r>
        <w:rPr>
          <w:rFonts w:ascii="Times New Roman" w:hAnsi="Times New Roman" w:cs="Times New Roman" w:hint="default"/>
          <w:b/>
          <w:i/>
          <w:iCs/>
          <w:sz w:val="24"/>
          <w:szCs w:val="24"/>
        </w:rPr>
        <w:t>"</w:t>
      </w:r>
      <w:r>
        <w:rPr>
          <w:rFonts w:ascii="Times New Roman" w:hAnsi="Times New Roman" w:cs="Times New Roman" w:hint="default"/>
          <w:b/>
          <w:sz w:val="24"/>
          <w:szCs w:val="24"/>
          <w:lang w:val="pt-BR"/>
        </w:rPr>
        <w:t>.</w:t>
      </w:r>
    </w:p>
    <w:p>
      <w:pPr>
        <w:spacing w:beforeLines="0" w:afterLines="0"/>
        <w:jc w:val="both"/>
        <w:rPr>
          <w:rFonts w:ascii="Times New Roman" w:eastAsia="Calibri" w:hAnsi="Times New Roman" w:cs="Times New Roman" w:hint="default"/>
          <w:sz w:val="24"/>
          <w:szCs w:val="24"/>
          <w:lang w:val="pt"/>
        </w:rPr>
      </w:pPr>
    </w:p>
    <w:p>
      <w:pPr>
        <w:keepLines w:val="0"/>
        <w:pageBreakBefore w:val="0"/>
        <w:widowControl/>
        <w:kinsoku/>
        <w:overflowPunct/>
        <w:topLinePunct w:val="0"/>
        <w:bidi w:val="0"/>
        <w:snapToGrid/>
        <w:spacing w:beforeLines="0" w:afterLines="0" w:line="360" w:lineRule="auto"/>
        <w:ind w:firstLine="977" w:firstLineChars="407"/>
        <w:jc w:val="both"/>
        <w:textAlignment w:val="auto"/>
        <w:rPr>
          <w:rFonts w:ascii="Times New Roman" w:hAnsi="Times New Roman" w:cs="Times New Roman" w:hint="default"/>
          <w:b/>
          <w:sz w:val="24"/>
          <w:szCs w:val="24"/>
          <w:lang w:val="pt-BR"/>
        </w:rPr>
      </w:pPr>
    </w:p>
    <w:p>
      <w:pPr>
        <w:keepLines w:val="0"/>
        <w:pageBreakBefore w:val="0"/>
        <w:widowControl/>
        <w:kinsoku/>
        <w:overflowPunct/>
        <w:topLinePunct w:val="0"/>
        <w:bidi w:val="0"/>
        <w:snapToGrid/>
        <w:spacing w:beforeLines="0" w:afterLines="0" w:line="360" w:lineRule="auto"/>
        <w:ind w:firstLine="977" w:firstLineChars="407"/>
        <w:jc w:val="both"/>
        <w:textAlignment w:val="auto"/>
        <w:rPr>
          <w:rFonts w:ascii="Times New Roman" w:hAnsi="Times New Roman" w:cs="Times New Roman" w:hint="default"/>
          <w:color w:val="auto"/>
          <w:sz w:val="24"/>
          <w:szCs w:val="24"/>
        </w:rPr>
      </w:pPr>
      <w:r>
        <w:rPr>
          <w:rFonts w:ascii="Times New Roman" w:hAnsi="Times New Roman" w:cs="Times New Roman" w:hint="default"/>
          <w:color w:val="auto"/>
          <w:sz w:val="24"/>
          <w:szCs w:val="24"/>
        </w:rPr>
        <w:t>Sendo o que tinha a tinha para o momento, aproveito para apresentar meus votos de</w:t>
      </w:r>
      <w:r>
        <w:rPr>
          <w:rFonts w:ascii="Times New Roman" w:hAnsi="Times New Roman" w:cs="Times New Roman" w:hint="default"/>
          <w:color w:val="auto"/>
          <w:sz w:val="24"/>
          <w:szCs w:val="24"/>
          <w:lang w:val="pt-BR"/>
        </w:rPr>
        <w:t xml:space="preserve"> elevada</w:t>
      </w:r>
      <w:r>
        <w:rPr>
          <w:rFonts w:ascii="Times New Roman" w:hAnsi="Times New Roman" w:cs="Times New Roman" w:hint="default"/>
          <w:color w:val="auto"/>
          <w:sz w:val="24"/>
          <w:szCs w:val="24"/>
        </w:rPr>
        <w:t xml:space="preserve"> estima e </w:t>
      </w:r>
      <w:r>
        <w:rPr>
          <w:rFonts w:ascii="Times New Roman" w:hAnsi="Times New Roman" w:cs="Times New Roman" w:hint="default"/>
          <w:color w:val="auto"/>
          <w:sz w:val="24"/>
          <w:szCs w:val="24"/>
          <w:lang w:val="pt-BR"/>
        </w:rPr>
        <w:t xml:space="preserve">distinta </w:t>
      </w:r>
      <w:r>
        <w:rPr>
          <w:rFonts w:ascii="Times New Roman" w:hAnsi="Times New Roman" w:cs="Times New Roman" w:hint="default"/>
          <w:color w:val="auto"/>
          <w:sz w:val="24"/>
          <w:szCs w:val="24"/>
        </w:rPr>
        <w:t>consideração.</w:t>
      </w:r>
    </w:p>
    <w:p>
      <w:pPr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right="0" w:firstLine="708" w:rightChars="0"/>
        <w:jc w:val="both"/>
        <w:textAlignment w:val="auto"/>
        <w:rPr>
          <w:rFonts w:ascii="Times New Roman" w:hAnsi="Times New Roman" w:cs="Times New Roman" w:hint="default"/>
          <w:color w:val="auto"/>
          <w:sz w:val="24"/>
          <w:szCs w:val="24"/>
        </w:rPr>
      </w:pPr>
    </w:p>
    <w:p>
      <w:pPr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right="0" w:firstLine="708" w:rightChars="0"/>
        <w:jc w:val="both"/>
        <w:textAlignment w:val="auto"/>
        <w:rPr>
          <w:rFonts w:ascii="Times New Roman" w:hAnsi="Times New Roman" w:cs="Times New Roman" w:hint="default"/>
          <w:color w:val="auto"/>
          <w:sz w:val="24"/>
          <w:szCs w:val="24"/>
        </w:rPr>
      </w:pPr>
    </w:p>
    <w:p>
      <w:pPr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right="0" w:firstLine="708" w:rightChars="0"/>
        <w:jc w:val="both"/>
        <w:textAlignment w:val="auto"/>
        <w:rPr>
          <w:rFonts w:ascii="Times New Roman" w:hAnsi="Times New Roman" w:cs="Times New Roman" w:hint="default"/>
          <w:color w:val="auto"/>
          <w:sz w:val="24"/>
          <w:szCs w:val="24"/>
        </w:rPr>
      </w:pPr>
    </w:p>
    <w:p>
      <w:pPr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right="0" w:rightChars="0"/>
        <w:jc w:val="center"/>
        <w:textAlignment w:val="auto"/>
        <w:rPr>
          <w:rFonts w:ascii="Times New Roman" w:hAnsi="Times New Roman" w:cs="Times New Roman" w:hint="default"/>
          <w:b/>
          <w:bCs/>
          <w:color w:val="auto"/>
          <w:sz w:val="24"/>
          <w:szCs w:val="24"/>
          <w:lang w:val="pt-BR"/>
        </w:rPr>
      </w:pPr>
      <w:r>
        <w:rPr>
          <w:rFonts w:ascii="Times New Roman" w:hAnsi="Times New Roman" w:cs="Times New Roman" w:hint="default"/>
          <w:b/>
          <w:bCs/>
          <w:color w:val="auto"/>
          <w:sz w:val="24"/>
          <w:szCs w:val="24"/>
          <w:lang w:val="pt-BR"/>
        </w:rPr>
        <w:t>FERNANDO HENRIQUE CAPATO</w:t>
      </w:r>
    </w:p>
    <w:p>
      <w:pPr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right="0" w:rightChars="0"/>
        <w:jc w:val="center"/>
        <w:textAlignment w:val="auto"/>
        <w:rPr>
          <w:rFonts w:ascii="Times New Roman" w:hAnsi="Times New Roman" w:cs="Times New Roman" w:hint="default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color w:val="auto"/>
          <w:sz w:val="24"/>
          <w:szCs w:val="24"/>
        </w:rPr>
        <w:t>Prefeit</w:t>
      </w:r>
      <w:r>
        <w:rPr>
          <w:rFonts w:ascii="Times New Roman" w:hAnsi="Times New Roman" w:cs="Times New Roman" w:hint="default"/>
          <w:b/>
          <w:bCs/>
          <w:color w:val="auto"/>
          <w:sz w:val="24"/>
          <w:szCs w:val="24"/>
          <w:lang w:val="pt-BR"/>
        </w:rPr>
        <w:t>o</w:t>
      </w:r>
      <w:r>
        <w:rPr>
          <w:rFonts w:ascii="Times New Roman" w:hAnsi="Times New Roman" w:cs="Times New Roman" w:hint="default"/>
          <w:b/>
          <w:bCs/>
          <w:color w:val="auto"/>
          <w:sz w:val="24"/>
          <w:szCs w:val="24"/>
        </w:rPr>
        <w:t xml:space="preserve"> Municipal</w:t>
      </w:r>
      <w:bookmarkStart w:id="0" w:name="_GoBack"/>
      <w:bookmarkEnd w:id="0"/>
    </w:p>
    <w:p>
      <w:pPr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right="0" w:rightChars="0"/>
        <w:jc w:val="both"/>
        <w:textAlignment w:val="auto"/>
        <w:rPr>
          <w:rFonts w:ascii="Times New Roman" w:hAnsi="Times New Roman" w:cs="Times New Roman" w:hint="default"/>
          <w:bCs/>
          <w:color w:val="auto"/>
          <w:sz w:val="24"/>
          <w:szCs w:val="24"/>
        </w:rPr>
      </w:pPr>
    </w:p>
    <w:p>
      <w:pPr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right="0" w:rightChars="0"/>
        <w:jc w:val="both"/>
        <w:textAlignment w:val="auto"/>
        <w:rPr>
          <w:rFonts w:ascii="Times New Roman" w:hAnsi="Times New Roman" w:cs="Times New Roman" w:hint="default"/>
          <w:bCs/>
          <w:color w:val="auto"/>
          <w:sz w:val="24"/>
          <w:szCs w:val="24"/>
        </w:rPr>
      </w:pPr>
    </w:p>
    <w:p>
      <w:pPr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right="0" w:rightChars="0"/>
        <w:jc w:val="both"/>
        <w:textAlignment w:val="auto"/>
        <w:rPr>
          <w:rFonts w:ascii="Times New Roman" w:hAnsi="Times New Roman" w:cs="Times New Roman" w:hint="default"/>
          <w:bCs/>
          <w:color w:val="auto"/>
          <w:sz w:val="24"/>
          <w:szCs w:val="24"/>
        </w:rPr>
      </w:pPr>
    </w:p>
    <w:p>
      <w:pPr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right="0" w:rightChars="0"/>
        <w:jc w:val="both"/>
        <w:textAlignment w:val="auto"/>
        <w:rPr>
          <w:rFonts w:ascii="Times New Roman" w:hAnsi="Times New Roman" w:cs="Times New Roman" w:hint="default"/>
          <w:bCs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 w:leftChars="0" w:rightChars="0" w:firstLineChars="0"/>
        <w:jc w:val="left"/>
        <w:textAlignment w:val="auto"/>
        <w:outlineLvl w:val="9"/>
        <w:rPr>
          <w:rFonts w:ascii="Times New Roman" w:hAnsi="Times New Roman" w:cs="Times New Roman" w:hint="default"/>
          <w:sz w:val="24"/>
          <w:szCs w:val="24"/>
          <w:lang w:val="pt-BR"/>
        </w:rPr>
      </w:pPr>
      <w:r>
        <w:rPr>
          <w:rFonts w:ascii="Times New Roman" w:hAnsi="Times New Roman" w:cs="Times New Roman" w:hint="default"/>
          <w:sz w:val="24"/>
          <w:szCs w:val="24"/>
          <w:lang w:val="pt-BR"/>
        </w:rPr>
        <w:t>A Sua Excelência o Senhor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 w:leftChars="0" w:rightChars="0" w:firstLineChars="0"/>
        <w:jc w:val="left"/>
        <w:textAlignment w:val="auto"/>
        <w:outlineLvl w:val="9"/>
        <w:rPr>
          <w:rFonts w:ascii="Times New Roman" w:hAnsi="Times New Roman" w:cs="Times New Roman" w:hint="default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  <w:lang w:val="pt-BR"/>
        </w:rPr>
        <w:t>APARECIDO LOPES DA SILVA LIMA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 w:leftChars="0" w:rightChars="0" w:firstLineChars="0"/>
        <w:jc w:val="left"/>
        <w:textAlignment w:val="auto"/>
        <w:outlineLvl w:val="9"/>
        <w:rPr>
          <w:rFonts w:ascii="Times New Roman" w:hAnsi="Times New Roman" w:cs="Times New Roman" w:hint="default"/>
          <w:sz w:val="24"/>
          <w:szCs w:val="24"/>
          <w:lang w:val="pt-BR"/>
        </w:rPr>
      </w:pPr>
      <w:r>
        <w:rPr>
          <w:rFonts w:ascii="Times New Roman" w:hAnsi="Times New Roman" w:cs="Times New Roman" w:hint="default"/>
          <w:sz w:val="24"/>
          <w:szCs w:val="24"/>
          <w:lang w:val="pt-BR"/>
        </w:rPr>
        <w:t>DD. Vereador Presidente da Câmara Municipal de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 w:leftChars="0" w:rightChars="0" w:firstLineChars="0"/>
        <w:jc w:val="left"/>
        <w:textAlignment w:val="auto"/>
        <w:outlineLvl w:val="9"/>
        <w:rPr>
          <w:rFonts w:ascii="Times New Roman" w:hAnsi="Times New Roman" w:cs="Times New Roman" w:hint="default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  <w:u w:val="single"/>
          <w:lang w:val="pt-BR"/>
        </w:rPr>
        <w:t>HOLAMBRA - SP</w:t>
      </w:r>
    </w:p>
    <w:sectPr>
      <w:headerReference w:type="default" r:id="rId6"/>
      <w:pgSz w:w="11906" w:h="16838"/>
      <w:pgMar w:top="1440" w:right="1800" w:bottom="1440" w:left="1800" w:header="720" w:footer="720" w:gutter="0"/>
      <w:pgNumType w:fmt="decimal"/>
      <w:cols w:num="1" w:space="72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4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Title"/>
      <w:rPr>
        <w:rFonts w:ascii="Arial" w:hAnsi="Arial" w:cs="Arial"/>
        <w:sz w:val="22"/>
        <w:szCs w:val="2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7" o:spid="_x0000_s2049" type="#_x0000_t75" style="width:58.7pt;height:65.3pt;margin-top:-4.55pt;margin-left:-34.95pt;mso-height-relative:page;mso-width-relative:page;mso-wrap-distance-bottom:0;mso-wrap-distance-left:9pt;mso-wrap-distance-right:9pt;mso-wrap-distance-top:0;position:absolute;z-index:251660288" o:oleicon="f" coordsize="21600,21600" o:preferrelative="t" filled="f" stroked="f">
          <v:stroke joinstyle="miter"/>
          <v:imagedata r:id="rId1" o:title=""/>
          <o:lock v:ext="edit" aspectratio="t"/>
          <w10:wrap type="square"/>
        </v:shape>
        <o:OLEObject Type="Embed" ProgID="Unknown" ShapeID="_x0000_s4097" DrawAspect="Content" ObjectID="_1468075725" r:id="rId2"/>
      </w:pict>
    </w:r>
    <w:bookmarkStart w:id="1" w:name="OLE_LINK1"/>
    <w:bookmarkStart w:id="2" w:name="_Hlk321300289"/>
    <w:bookmarkStart w:id="3" w:name="OLE_LINK2"/>
    <w:bookmarkStart w:id="4" w:name="OLE_LINK3"/>
    <w:r>
      <w:rPr>
        <w:rFonts w:ascii="Arial" w:hAnsi="Arial" w:cs="Arial"/>
        <w:sz w:val="22"/>
        <w:szCs w:val="22"/>
      </w:rPr>
      <w:t>PREFEITURA MUNICIPAL DA ESTÂNCIA TURÍSTICA DE HOLAMBRA</w:t>
    </w:r>
  </w:p>
  <w:p>
    <w:pPr>
      <w:spacing w:after="0"/>
      <w:jc w:val="center"/>
      <w:outlineLvl w:val="0"/>
      <w:rPr>
        <w:rFonts w:ascii="Tahoma" w:hAnsi="Tahoma" w:cs="Tahoma"/>
        <w:b/>
        <w:sz w:val="14"/>
        <w:szCs w:val="14"/>
      </w:rPr>
    </w:pPr>
    <w:r>
      <w:rPr>
        <w:rFonts w:ascii="Tahoma" w:hAnsi="Tahoma" w:cs="Tahoma"/>
        <w:b/>
        <w:sz w:val="14"/>
        <w:szCs w:val="14"/>
      </w:rPr>
      <w:t>AL. MAURICIO DE NASSAU, 444 – FONES (019) 3802-8000 - CEP – 13825-000 – HOLAMBRA – SP</w:t>
    </w:r>
  </w:p>
  <w:p>
    <w:pPr>
      <w:spacing w:after="0"/>
      <w:jc w:val="center"/>
      <w:outlineLvl w:val="0"/>
      <w:rPr>
        <w:rFonts w:ascii="Tahoma" w:hAnsi="Tahoma" w:cs="Tahoma"/>
        <w:b/>
        <w:sz w:val="14"/>
        <w:szCs w:val="14"/>
        <w:lang w:val="en-US"/>
      </w:rPr>
    </w:pPr>
    <w:r>
      <w:rPr>
        <w:rFonts w:ascii="Tahoma" w:hAnsi="Tahoma" w:cs="Tahoma"/>
        <w:b/>
        <w:sz w:val="14"/>
        <w:szCs w:val="14"/>
        <w:lang w:val="en-US"/>
      </w:rPr>
      <w:t xml:space="preserve">C.N.P.J.  67.172.437/0001-83 – www.holambra.sp.gov.br </w:t>
    </w:r>
    <w:bookmarkEnd w:id="1"/>
    <w:bookmarkEnd w:id="2"/>
    <w:bookmarkEnd w:id="3"/>
    <w:bookmarkEnd w:id="4"/>
  </w:p>
  <w:p>
    <w:pPr>
      <w:spacing w:after="0"/>
      <w:jc w:val="center"/>
      <w:outlineLvl w:val="0"/>
      <w:rPr>
        <w:rFonts w:ascii="Tahoma" w:hAnsi="Tahoma" w:cs="Tahoma"/>
        <w:b/>
        <w:sz w:val="14"/>
        <w:szCs w:val="14"/>
        <w:lang w:val="en-US"/>
      </w:rPr>
    </w:pPr>
  </w:p>
  <w:p>
    <w:pPr>
      <w:spacing w:after="0"/>
      <w:jc w:val="center"/>
      <w:outlineLvl w:val="0"/>
      <w:rPr>
        <w:rFonts w:ascii="Tahoma" w:hAnsi="Tahoma" w:cs="Tahoma"/>
        <w:b/>
        <w:i/>
        <w:sz w:val="20"/>
        <w:szCs w:val="20"/>
        <w:lang w:val="en-US"/>
      </w:rPr>
    </w:pPr>
    <w:r>
      <w:rPr>
        <w:rFonts w:ascii="Tahoma" w:hAnsi="Tahoma" w:cs="Tahoma"/>
        <w:b/>
        <w:i/>
        <w:sz w:val="20"/>
        <w:szCs w:val="20"/>
        <w:lang w:val="en-US"/>
      </w:rPr>
      <w:t>Capital Nacional das Flores</w:t>
    </w:r>
  </w:p>
  <w:p>
    <w:pPr>
      <w:pStyle w:val="Header"/>
      <w:rPr>
        <w:lang w:val="en-US"/>
      </w:rPr>
    </w:pPr>
  </w:p>
  <w:p>
    <w:pPr>
      <w:pStyle w:val="Header"/>
    </w:pP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lang w:val="pt-B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0" type="#_x0000_t202" style="width:2in;height:2in;margin-top:0;margin-left:0;mso-height-relative:page;mso-position-horizontal:right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pStyle w:val="Header"/>
                      <w:rPr>
                        <w:lang w:val="pt-BR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95C77C4"/>
    <w:rsid w:val="09C01ECE"/>
    <w:rsid w:val="0F1E26E9"/>
    <w:rsid w:val="16E71C85"/>
    <w:rsid w:val="18A15ABF"/>
    <w:rsid w:val="18E77169"/>
    <w:rsid w:val="1BC64243"/>
    <w:rsid w:val="1C29466D"/>
    <w:rsid w:val="1CD13D2D"/>
    <w:rsid w:val="1FBE6CE1"/>
    <w:rsid w:val="20667B31"/>
    <w:rsid w:val="22E25F0A"/>
    <w:rsid w:val="274A47C5"/>
    <w:rsid w:val="27CD44B9"/>
    <w:rsid w:val="2E203BC9"/>
    <w:rsid w:val="2E3A5E45"/>
    <w:rsid w:val="2F8910F0"/>
    <w:rsid w:val="35B21DC2"/>
    <w:rsid w:val="378F2530"/>
    <w:rsid w:val="3C330A6D"/>
    <w:rsid w:val="3D1E491B"/>
    <w:rsid w:val="460D3315"/>
    <w:rsid w:val="474A5322"/>
    <w:rsid w:val="486609F6"/>
    <w:rsid w:val="4B8377B4"/>
    <w:rsid w:val="59BD71C2"/>
    <w:rsid w:val="63E2339F"/>
    <w:rsid w:val="67C36F9C"/>
    <w:rsid w:val="6AED6FF6"/>
    <w:rsid w:val="6F625C5A"/>
    <w:rsid w:val="70FE3710"/>
    <w:rsid w:val="718D21AD"/>
    <w:rsid w:val="75092570"/>
    <w:rsid w:val="78353A79"/>
    <w:rsid w:val="7E3853F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11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Footer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Subtitle">
    <w:name w:val="Subtitle"/>
    <w:basedOn w:val="Normal"/>
    <w:next w:val="Normal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styleId="Strong">
    <w:name w:val="Strong"/>
    <w:basedOn w:val="DefaultParagraphFont"/>
    <w:qFormat/>
    <w:rPr>
      <w:b/>
      <w:b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customStyle="1" w:styleId="fontelaw">
    <w:name w:val="fonte_law"/>
    <w:basedOn w:val="DefaultParagraphFont"/>
    <w:qFormat/>
  </w:style>
  <w:style w:type="character" w:customStyle="1" w:styleId="characterstyle2">
    <w:name w:val="characterstyle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egislacaodigital.com.br/Holambra-SP/LeisComplementares/181-2007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oleObject" Target="embeddings/oleObject1.bin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325750</dc:creator>
  <cp:lastModifiedBy>361806</cp:lastModifiedBy>
  <cp:revision>1</cp:revision>
  <cp:lastPrinted>2026-04-22T14:32:52Z</cp:lastPrinted>
  <dcterms:created xsi:type="dcterms:W3CDTF">2022-02-10T19:54:00Z</dcterms:created>
  <dcterms:modified xsi:type="dcterms:W3CDTF">2026-04-22T17:40:53Z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