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52B6" w:rsidP="003452B6" w14:paraId="5BC73F78" w14:textId="77777777">
      <w:pPr>
        <w:jc w:val="both"/>
        <w:rPr>
          <w:rFonts w:ascii="Arial" w:hAnsi="Arial" w:cs="Arial"/>
          <w:b/>
          <w:bCs/>
        </w:rPr>
      </w:pPr>
    </w:p>
    <w:p w:rsidR="003452B6" w:rsidP="003452B6" w14:paraId="1DFB10B7" w14:textId="77777777">
      <w:pPr>
        <w:jc w:val="both"/>
        <w:rPr>
          <w:rFonts w:ascii="Arial" w:hAnsi="Arial" w:cs="Arial"/>
          <w:b/>
          <w:bCs/>
        </w:rPr>
      </w:pPr>
    </w:p>
    <w:p w:rsidR="002B22FD" w:rsidRPr="003452B6" w:rsidP="003452B6" w14:paraId="7549B515" w14:textId="1BD5A66B">
      <w:pPr>
        <w:ind w:left="2268" w:firstLine="142"/>
        <w:rPr>
          <w:rFonts w:ascii="Arial" w:hAnsi="Arial" w:cs="Arial"/>
          <w:b/>
          <w:bCs/>
        </w:rPr>
      </w:pPr>
      <w:r w:rsidRPr="003452B6">
        <w:rPr>
          <w:rFonts w:ascii="Arial" w:hAnsi="Arial" w:cs="Arial"/>
          <w:b/>
          <w:bCs/>
        </w:rPr>
        <w:t>PROJETO DE LEI Nº</w:t>
      </w:r>
      <w:r w:rsidR="000D192E">
        <w:rPr>
          <w:rFonts w:ascii="Arial" w:hAnsi="Arial" w:cs="Arial"/>
          <w:b/>
          <w:bCs/>
        </w:rPr>
        <w:t>006</w:t>
      </w:r>
      <w:r w:rsidRPr="003452B6">
        <w:rPr>
          <w:rFonts w:ascii="Arial" w:hAnsi="Arial" w:cs="Arial"/>
          <w:b/>
          <w:bCs/>
        </w:rPr>
        <w:t>/2026</w:t>
      </w:r>
    </w:p>
    <w:p w:rsidR="003452B6" w:rsidP="003452B6" w14:paraId="00260636" w14:textId="77777777">
      <w:pPr>
        <w:ind w:left="3261"/>
        <w:jc w:val="both"/>
        <w:rPr>
          <w:rFonts w:ascii="Arial" w:hAnsi="Arial" w:cs="Arial"/>
          <w:b/>
          <w:bCs/>
        </w:rPr>
      </w:pPr>
    </w:p>
    <w:p w:rsidR="002B22FD" w:rsidRPr="003452B6" w:rsidP="003452B6" w14:paraId="27B4DEE4" w14:textId="7BE0F50E">
      <w:pPr>
        <w:ind w:left="3261"/>
        <w:jc w:val="both"/>
        <w:rPr>
          <w:rFonts w:ascii="Arial" w:hAnsi="Arial" w:cs="Arial"/>
        </w:rPr>
      </w:pPr>
      <w:r w:rsidRPr="003452B6">
        <w:rPr>
          <w:rFonts w:ascii="Arial" w:hAnsi="Arial" w:cs="Arial"/>
          <w:b/>
          <w:bCs/>
        </w:rPr>
        <w:t>Dispõe sobre a garantia de atendimento prioritário no âmbito da Administração Pública Direta e Indireta da Estância Turística de Holambra, regulamenta os critérios aplicáveis aos atendimentos com agendamento prévio e dá outras providências.</w:t>
      </w:r>
    </w:p>
    <w:p w:rsidR="003452B6" w:rsidP="003452B6" w14:paraId="32A9D827" w14:textId="77777777">
      <w:pPr>
        <w:jc w:val="both"/>
        <w:rPr>
          <w:rFonts w:ascii="Arial" w:hAnsi="Arial" w:cs="Arial"/>
          <w:b/>
          <w:bCs/>
        </w:rPr>
      </w:pPr>
    </w:p>
    <w:p w:rsidR="002B22FD" w:rsidRPr="003452B6" w:rsidP="003452B6" w14:paraId="3F485A28" w14:textId="7F04A140">
      <w:pPr>
        <w:jc w:val="both"/>
        <w:rPr>
          <w:rFonts w:ascii="Arial" w:hAnsi="Arial" w:cs="Arial"/>
          <w:b/>
          <w:bCs/>
        </w:rPr>
      </w:pPr>
      <w:r w:rsidRPr="003452B6">
        <w:rPr>
          <w:rFonts w:ascii="Arial" w:hAnsi="Arial" w:cs="Arial"/>
          <w:b/>
          <w:bCs/>
        </w:rPr>
        <w:t>A CÂMARA MUNICIPAL DA ESTÂNCIA TURÍSTICA DE HOLAMBRA</w:t>
      </w:r>
      <w:r w:rsidR="003452B6">
        <w:rPr>
          <w:rFonts w:ascii="Arial" w:hAnsi="Arial" w:cs="Arial"/>
          <w:b/>
          <w:bCs/>
        </w:rPr>
        <w:t>, APROVOU O SEGUINTE</w:t>
      </w:r>
      <w:r w:rsidRPr="003452B6">
        <w:rPr>
          <w:rFonts w:ascii="Arial" w:hAnsi="Arial" w:cs="Arial"/>
          <w:b/>
          <w:bCs/>
        </w:rPr>
        <w:t>:</w:t>
      </w:r>
    </w:p>
    <w:p w:rsidR="002B22FD" w:rsidRPr="003452B6" w:rsidP="003452B6" w14:paraId="7F69377B" w14:textId="107340F2">
      <w:pPr>
        <w:jc w:val="center"/>
        <w:rPr>
          <w:rFonts w:ascii="Arial" w:hAnsi="Arial" w:cs="Arial"/>
          <w:b/>
          <w:bCs/>
        </w:rPr>
      </w:pPr>
      <w:r w:rsidRPr="003452B6">
        <w:rPr>
          <w:rFonts w:ascii="Arial" w:hAnsi="Arial" w:cs="Arial"/>
          <w:b/>
          <w:bCs/>
        </w:rPr>
        <w:t>CAPÍTULO I</w:t>
      </w:r>
    </w:p>
    <w:p w:rsidR="002B22FD" w:rsidRPr="003452B6" w:rsidP="003452B6" w14:paraId="02825596" w14:textId="7F869D6E">
      <w:pPr>
        <w:ind w:firstLine="851"/>
        <w:jc w:val="center"/>
        <w:rPr>
          <w:rFonts w:ascii="Arial" w:hAnsi="Arial" w:cs="Arial"/>
          <w:b/>
          <w:bCs/>
        </w:rPr>
      </w:pPr>
      <w:r w:rsidRPr="003452B6">
        <w:rPr>
          <w:rFonts w:ascii="Arial" w:hAnsi="Arial" w:cs="Arial"/>
          <w:b/>
          <w:bCs/>
        </w:rPr>
        <w:t>DO ATENDIMENTO PRIORITÁRIO</w:t>
      </w:r>
    </w:p>
    <w:p w:rsidR="002B22FD" w:rsidRPr="003452B6" w:rsidP="003452B6" w14:paraId="49392EBD" w14:textId="187C8F22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  <w:b/>
          <w:bCs/>
        </w:rPr>
        <w:t>Art. 1º</w:t>
      </w:r>
      <w:r w:rsidR="003452B6">
        <w:rPr>
          <w:rFonts w:ascii="Arial" w:hAnsi="Arial" w:cs="Arial"/>
          <w:b/>
          <w:bCs/>
        </w:rPr>
        <w:t xml:space="preserve">- </w:t>
      </w:r>
      <w:r w:rsidRPr="003452B6">
        <w:rPr>
          <w:rFonts w:ascii="Arial" w:hAnsi="Arial" w:cs="Arial"/>
        </w:rPr>
        <w:t>Fica assegurado, no âmbito da Administração Pública Direta e Indireta do Município da Estância Turística de Holambra, o atendimento prioritário às pessoas abrangidas pela legislação federal pertinente, especialmente:</w:t>
      </w:r>
    </w:p>
    <w:p w:rsidR="002B22FD" w:rsidRPr="003452B6" w:rsidP="003452B6" w14:paraId="31C2D517" w14:textId="77777777">
      <w:pPr>
        <w:ind w:firstLine="851"/>
        <w:rPr>
          <w:rFonts w:ascii="Arial" w:hAnsi="Arial" w:cs="Arial"/>
        </w:rPr>
      </w:pPr>
      <w:r w:rsidRPr="003452B6">
        <w:rPr>
          <w:rFonts w:ascii="Arial" w:hAnsi="Arial" w:cs="Arial"/>
        </w:rPr>
        <w:t>I – Pessoas idosas;</w:t>
      </w:r>
      <w:r w:rsidRPr="003452B6">
        <w:rPr>
          <w:rFonts w:ascii="Arial" w:hAnsi="Arial" w:cs="Arial"/>
        </w:rPr>
        <w:br/>
        <w:t>II – Pessoas com deficiência;</w:t>
      </w:r>
      <w:r w:rsidRPr="003452B6">
        <w:rPr>
          <w:rFonts w:ascii="Arial" w:hAnsi="Arial" w:cs="Arial"/>
        </w:rPr>
        <w:br/>
        <w:t>III – Pessoas com Transtorno do Espectro Autista;</w:t>
      </w:r>
      <w:r w:rsidRPr="003452B6">
        <w:rPr>
          <w:rFonts w:ascii="Arial" w:hAnsi="Arial" w:cs="Arial"/>
        </w:rPr>
        <w:br/>
        <w:t>IV – Gestantes;</w:t>
      </w:r>
      <w:r w:rsidRPr="003452B6">
        <w:rPr>
          <w:rFonts w:ascii="Arial" w:hAnsi="Arial" w:cs="Arial"/>
        </w:rPr>
        <w:br/>
        <w:t>V – Lactantes;</w:t>
      </w:r>
      <w:r w:rsidRPr="003452B6">
        <w:rPr>
          <w:rFonts w:ascii="Arial" w:hAnsi="Arial" w:cs="Arial"/>
        </w:rPr>
        <w:br/>
        <w:t>VI – Pessoas com crianças de colo;</w:t>
      </w:r>
      <w:r w:rsidRPr="003452B6">
        <w:rPr>
          <w:rFonts w:ascii="Arial" w:hAnsi="Arial" w:cs="Arial"/>
        </w:rPr>
        <w:br/>
        <w:t>VII – Pessoas com mobilidade reduzida;</w:t>
      </w:r>
      <w:r w:rsidRPr="003452B6">
        <w:rPr>
          <w:rFonts w:ascii="Arial" w:hAnsi="Arial" w:cs="Arial"/>
        </w:rPr>
        <w:br/>
        <w:t>VIII – Pessoas com obesidade grave;</w:t>
      </w:r>
      <w:r w:rsidRPr="003452B6">
        <w:rPr>
          <w:rFonts w:ascii="Arial" w:hAnsi="Arial" w:cs="Arial"/>
        </w:rPr>
        <w:br/>
        <w:t>IX – Doadores de sangue, nos termos da legislação específica.</w:t>
      </w:r>
    </w:p>
    <w:p w:rsidR="002B22FD" w:rsidRPr="003452B6" w:rsidP="003452B6" w14:paraId="711393CD" w14:textId="3A474AAA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  <w:b/>
          <w:bCs/>
        </w:rPr>
        <w:t>Art. 2º</w:t>
      </w:r>
      <w:r w:rsidR="003452B6">
        <w:rPr>
          <w:rFonts w:ascii="Arial" w:hAnsi="Arial" w:cs="Arial"/>
          <w:b/>
          <w:bCs/>
        </w:rPr>
        <w:t xml:space="preserve">- </w:t>
      </w:r>
      <w:r w:rsidRPr="003452B6">
        <w:rPr>
          <w:rFonts w:ascii="Arial" w:hAnsi="Arial" w:cs="Arial"/>
        </w:rPr>
        <w:t>O atendimento prioritário compreende:</w:t>
      </w:r>
    </w:p>
    <w:p w:rsidR="002B22FD" w:rsidRPr="003452B6" w:rsidP="003452B6" w14:paraId="171A2227" w14:textId="77777777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I – Preferência no atendimento em filas, guichês e setores administrativos;</w:t>
      </w:r>
      <w:r w:rsidRPr="003452B6">
        <w:rPr>
          <w:rFonts w:ascii="Arial" w:hAnsi="Arial" w:cs="Arial"/>
        </w:rPr>
        <w:br/>
        <w:t>II – Garantia de precedência na tramitação de demandas administrativas presenciais;</w:t>
      </w:r>
      <w:r w:rsidRPr="003452B6">
        <w:rPr>
          <w:rFonts w:ascii="Arial" w:hAnsi="Arial" w:cs="Arial"/>
        </w:rPr>
        <w:br/>
        <w:t>III – Disponibilização de assentos preferenciais devidamente identificados.</w:t>
      </w:r>
    </w:p>
    <w:p w:rsidR="002B22FD" w:rsidRPr="003452B6" w:rsidP="003452B6" w14:paraId="7CE0CB18" w14:textId="4BC7B6E8">
      <w:pPr>
        <w:ind w:firstLine="851"/>
        <w:jc w:val="center"/>
        <w:rPr>
          <w:rFonts w:ascii="Arial" w:hAnsi="Arial" w:cs="Arial"/>
          <w:b/>
          <w:bCs/>
        </w:rPr>
      </w:pPr>
      <w:r w:rsidRPr="003452B6">
        <w:rPr>
          <w:rFonts w:ascii="Arial" w:hAnsi="Arial" w:cs="Arial"/>
          <w:b/>
          <w:bCs/>
        </w:rPr>
        <w:t>CAPÍTULO II</w:t>
      </w:r>
    </w:p>
    <w:p w:rsidR="002B22FD" w:rsidRPr="003452B6" w:rsidP="003452B6" w14:paraId="56DC58AB" w14:textId="4D4885E9">
      <w:pPr>
        <w:ind w:firstLine="851"/>
        <w:jc w:val="center"/>
        <w:rPr>
          <w:rFonts w:ascii="Arial" w:hAnsi="Arial" w:cs="Arial"/>
          <w:b/>
          <w:bCs/>
        </w:rPr>
      </w:pPr>
      <w:r w:rsidRPr="003452B6">
        <w:rPr>
          <w:rFonts w:ascii="Arial" w:hAnsi="Arial" w:cs="Arial"/>
          <w:b/>
          <w:bCs/>
        </w:rPr>
        <w:t>DOS ATENDIMENTOS COM AGENDAMENTO PRÉVIO</w:t>
      </w:r>
    </w:p>
    <w:p w:rsidR="003452B6" w:rsidP="003452B6" w14:paraId="4B2596A7" w14:textId="77777777">
      <w:pPr>
        <w:ind w:firstLine="851"/>
        <w:jc w:val="both"/>
        <w:rPr>
          <w:rFonts w:ascii="Arial" w:hAnsi="Arial" w:cs="Arial"/>
          <w:b/>
          <w:bCs/>
        </w:rPr>
      </w:pPr>
    </w:p>
    <w:p w:rsidR="003452B6" w:rsidP="003452B6" w14:paraId="4215AAE1" w14:textId="77777777">
      <w:pPr>
        <w:ind w:firstLine="851"/>
        <w:jc w:val="both"/>
        <w:rPr>
          <w:rFonts w:ascii="Arial" w:hAnsi="Arial" w:cs="Arial"/>
          <w:b/>
          <w:bCs/>
        </w:rPr>
      </w:pPr>
    </w:p>
    <w:p w:rsidR="002B22FD" w:rsidRPr="003452B6" w:rsidP="003452B6" w14:paraId="3995D3F3" w14:textId="7C116326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  <w:b/>
          <w:bCs/>
        </w:rPr>
        <w:t>Art. 3º</w:t>
      </w:r>
      <w:r w:rsidR="003452B6">
        <w:rPr>
          <w:rFonts w:ascii="Arial" w:hAnsi="Arial" w:cs="Arial"/>
          <w:b/>
          <w:bCs/>
        </w:rPr>
        <w:t xml:space="preserve">- </w:t>
      </w:r>
      <w:r w:rsidRPr="003452B6">
        <w:rPr>
          <w:rFonts w:ascii="Arial" w:hAnsi="Arial" w:cs="Arial"/>
        </w:rPr>
        <w:t>Nos serviços públicos municipais que adotarem sistema de agendamento com horário previamente definido, deverão ser observadas as seguintes diretrizes:</w:t>
      </w:r>
    </w:p>
    <w:p w:rsidR="002B22FD" w:rsidRPr="003452B6" w:rsidP="003452B6" w14:paraId="43F0DF21" w14:textId="77777777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I – Cumprimento da ordem cronológica dos horários agendados;</w:t>
      </w:r>
      <w:r w:rsidRPr="003452B6">
        <w:rPr>
          <w:rFonts w:ascii="Arial" w:hAnsi="Arial" w:cs="Arial"/>
        </w:rPr>
        <w:br/>
        <w:t>II – Vedação à substituição do sistema de horário marcado por atendimento exclusivamente por ordem de chegada;</w:t>
      </w:r>
      <w:r w:rsidRPr="003452B6">
        <w:rPr>
          <w:rFonts w:ascii="Arial" w:hAnsi="Arial" w:cs="Arial"/>
        </w:rPr>
        <w:br/>
        <w:t>III – Garantia de manutenção do direito à prioridade mesmo em caso de atrasos administrativos.</w:t>
      </w:r>
    </w:p>
    <w:p w:rsidR="002B22FD" w:rsidRPr="003452B6" w:rsidP="003452B6" w14:paraId="20F21EED" w14:textId="0BC7DE27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  <w:b/>
          <w:bCs/>
        </w:rPr>
        <w:t>§1º</w:t>
      </w:r>
      <w:r w:rsidR="003452B6">
        <w:rPr>
          <w:rFonts w:ascii="Arial" w:hAnsi="Arial" w:cs="Arial"/>
          <w:b/>
          <w:bCs/>
        </w:rPr>
        <w:t xml:space="preserve">- </w:t>
      </w:r>
      <w:r w:rsidRPr="003452B6">
        <w:rPr>
          <w:rFonts w:ascii="Arial" w:hAnsi="Arial" w:cs="Arial"/>
        </w:rPr>
        <w:t>Na hipótese de atraso na prestação do serviço, a reorganização do fluxo deverá respeitar:</w:t>
      </w:r>
    </w:p>
    <w:p w:rsidR="002B22FD" w:rsidRPr="003452B6" w:rsidP="003452B6" w14:paraId="039922BF" w14:textId="77777777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a) A sequência cronológica dos horários previamente designados;</w:t>
      </w:r>
      <w:r w:rsidRPr="003452B6">
        <w:rPr>
          <w:rFonts w:ascii="Arial" w:hAnsi="Arial" w:cs="Arial"/>
        </w:rPr>
        <w:br/>
        <w:t>b) A precedência legal das pessoas abrangidas pelo Art. 1º.</w:t>
      </w:r>
    </w:p>
    <w:p w:rsidR="002B22FD" w:rsidRPr="003452B6" w:rsidP="003452B6" w14:paraId="5C89D6BF" w14:textId="4EAA916A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  <w:b/>
          <w:bCs/>
        </w:rPr>
        <w:t>§2º</w:t>
      </w:r>
      <w:r w:rsidR="003452B6">
        <w:rPr>
          <w:rFonts w:ascii="Arial" w:hAnsi="Arial" w:cs="Arial"/>
          <w:b/>
          <w:bCs/>
        </w:rPr>
        <w:t xml:space="preserve">- </w:t>
      </w:r>
      <w:r w:rsidRPr="003452B6">
        <w:rPr>
          <w:rFonts w:ascii="Arial" w:hAnsi="Arial" w:cs="Arial"/>
        </w:rPr>
        <w:t>Caso o órgão público opte pelo sistema de atendimento por ordem de chegada, deverá manter fila ou guichê específico para atendimento prioritário, em conformidade com a legislação federal.</w:t>
      </w:r>
    </w:p>
    <w:p w:rsidR="002B22FD" w:rsidRPr="003452B6" w:rsidP="003452B6" w14:paraId="3875A52C" w14:textId="63A830A0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  <w:b/>
          <w:bCs/>
        </w:rPr>
        <w:t>§3º</w:t>
      </w:r>
      <w:r w:rsidR="003452B6">
        <w:rPr>
          <w:rFonts w:ascii="Arial" w:hAnsi="Arial" w:cs="Arial"/>
          <w:b/>
          <w:bCs/>
        </w:rPr>
        <w:t xml:space="preserve">- </w:t>
      </w:r>
      <w:r w:rsidRPr="003452B6">
        <w:rPr>
          <w:rFonts w:ascii="Arial" w:hAnsi="Arial" w:cs="Arial"/>
        </w:rPr>
        <w:t>É vedado que a adoção de modelo organizacional interno resulte em restrição, supressão ou esvaziamento do direito ao atendimento prioritário.</w:t>
      </w:r>
    </w:p>
    <w:p w:rsidR="002B22FD" w:rsidRPr="003452B6" w:rsidP="003452B6" w14:paraId="1BC52643" w14:textId="2B12C8E7">
      <w:pPr>
        <w:ind w:firstLine="851"/>
        <w:jc w:val="center"/>
        <w:rPr>
          <w:rFonts w:ascii="Arial" w:hAnsi="Arial" w:cs="Arial"/>
          <w:b/>
          <w:bCs/>
        </w:rPr>
      </w:pPr>
      <w:r w:rsidRPr="003452B6">
        <w:rPr>
          <w:rFonts w:ascii="Arial" w:hAnsi="Arial" w:cs="Arial"/>
          <w:b/>
          <w:bCs/>
        </w:rPr>
        <w:t>CAPÍTULO III</w:t>
      </w:r>
    </w:p>
    <w:p w:rsidR="002B22FD" w:rsidRPr="003452B6" w:rsidP="003452B6" w14:paraId="75599328" w14:textId="6CEC78FE">
      <w:pPr>
        <w:ind w:firstLine="851"/>
        <w:jc w:val="center"/>
        <w:rPr>
          <w:rFonts w:ascii="Arial" w:hAnsi="Arial" w:cs="Arial"/>
          <w:b/>
          <w:bCs/>
        </w:rPr>
      </w:pPr>
      <w:r w:rsidRPr="003452B6">
        <w:rPr>
          <w:rFonts w:ascii="Arial" w:hAnsi="Arial" w:cs="Arial"/>
          <w:b/>
          <w:bCs/>
        </w:rPr>
        <w:t>DA TRANSPARÊNCIA E INFORMAÇÃO</w:t>
      </w:r>
    </w:p>
    <w:p w:rsidR="002B22FD" w:rsidRPr="003452B6" w:rsidP="003452B6" w14:paraId="32402A42" w14:textId="7D161107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  <w:b/>
          <w:bCs/>
        </w:rPr>
        <w:t>Art. 4º</w:t>
      </w:r>
      <w:r w:rsidR="003452B6">
        <w:rPr>
          <w:rFonts w:ascii="Arial" w:hAnsi="Arial" w:cs="Arial"/>
          <w:b/>
          <w:bCs/>
        </w:rPr>
        <w:t xml:space="preserve">- </w:t>
      </w:r>
      <w:r w:rsidRPr="003452B6">
        <w:rPr>
          <w:rFonts w:ascii="Arial" w:hAnsi="Arial" w:cs="Arial"/>
        </w:rPr>
        <w:t>Os órgãos públicos municipais deverão:</w:t>
      </w:r>
    </w:p>
    <w:p w:rsidR="002B22FD" w:rsidRPr="003452B6" w:rsidP="003452B6" w14:paraId="62A1F28D" w14:textId="77777777">
      <w:pPr>
        <w:ind w:left="851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I – Informar, de forma clara e visível, o modelo de atendimento adotado;</w:t>
      </w:r>
      <w:r w:rsidRPr="003452B6">
        <w:rPr>
          <w:rFonts w:ascii="Arial" w:hAnsi="Arial" w:cs="Arial"/>
        </w:rPr>
        <w:br/>
        <w:t>II – Afixar relação das pessoas beneficiárias do atendimento prioritário;</w:t>
      </w:r>
      <w:r w:rsidRPr="003452B6">
        <w:rPr>
          <w:rFonts w:ascii="Arial" w:hAnsi="Arial" w:cs="Arial"/>
        </w:rPr>
        <w:br/>
        <w:t>III – Disponibilizar canal formal para registro de reclamações.</w:t>
      </w:r>
    </w:p>
    <w:p w:rsidR="002B22FD" w:rsidRPr="003452B6" w:rsidP="003452B6" w14:paraId="30B20ECB" w14:textId="62F59911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  <w:b/>
          <w:bCs/>
        </w:rPr>
        <w:t>Art. 5º</w:t>
      </w:r>
      <w:r w:rsidR="003452B6">
        <w:rPr>
          <w:rFonts w:ascii="Arial" w:hAnsi="Arial" w:cs="Arial"/>
          <w:b/>
          <w:bCs/>
        </w:rPr>
        <w:t xml:space="preserve">- </w:t>
      </w:r>
      <w:r w:rsidRPr="003452B6">
        <w:rPr>
          <w:rFonts w:ascii="Arial" w:hAnsi="Arial" w:cs="Arial"/>
        </w:rPr>
        <w:t>As despesas decorrentes da execução desta Lei correrão por conta de dotações orçamentárias próprias, suplementadas se necessário.</w:t>
      </w:r>
    </w:p>
    <w:p w:rsidR="002B22FD" w:rsidRPr="003452B6" w:rsidP="003452B6" w14:paraId="47BAF851" w14:textId="7D9AC7DC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  <w:b/>
          <w:bCs/>
        </w:rPr>
        <w:t>Art. 6º</w:t>
      </w:r>
      <w:r w:rsidR="003452B6">
        <w:rPr>
          <w:rFonts w:ascii="Arial" w:hAnsi="Arial" w:cs="Arial"/>
          <w:b/>
          <w:bCs/>
        </w:rPr>
        <w:t xml:space="preserve">- </w:t>
      </w:r>
      <w:r w:rsidRPr="003452B6">
        <w:rPr>
          <w:rFonts w:ascii="Arial" w:hAnsi="Arial" w:cs="Arial"/>
        </w:rPr>
        <w:t>Esta Lei entra em vigor na data de sua publicação.</w:t>
      </w:r>
    </w:p>
    <w:p w:rsidR="003452B6" w:rsidP="003452B6" w14:paraId="2BB520F9" w14:textId="77777777">
      <w:pPr>
        <w:ind w:firstLine="851"/>
        <w:jc w:val="both"/>
        <w:rPr>
          <w:rFonts w:ascii="Arial" w:hAnsi="Arial" w:cs="Arial"/>
          <w:b/>
          <w:bCs/>
        </w:rPr>
      </w:pPr>
    </w:p>
    <w:p w:rsidR="002B22FD" w:rsidRPr="003452B6" w:rsidP="003452B6" w14:paraId="0C331CA7" w14:textId="35F24E5D">
      <w:pPr>
        <w:ind w:firstLine="851"/>
        <w:jc w:val="both"/>
        <w:rPr>
          <w:rFonts w:ascii="Arial" w:hAnsi="Arial" w:cs="Arial"/>
          <w:b/>
          <w:bCs/>
        </w:rPr>
      </w:pPr>
      <w:r w:rsidRPr="003452B6">
        <w:rPr>
          <w:rFonts w:ascii="Arial" w:hAnsi="Arial" w:cs="Arial"/>
          <w:b/>
          <w:bCs/>
        </w:rPr>
        <w:t>JUSTIFICATIVA</w:t>
      </w:r>
    </w:p>
    <w:p w:rsidR="003452B6" w:rsidP="003452B6" w14:paraId="58B6F388" w14:textId="77777777">
      <w:pPr>
        <w:ind w:firstLine="851"/>
        <w:jc w:val="both"/>
        <w:rPr>
          <w:rFonts w:ascii="Arial" w:hAnsi="Arial" w:cs="Arial"/>
        </w:rPr>
      </w:pPr>
    </w:p>
    <w:p w:rsidR="002B22FD" w:rsidRPr="003452B6" w:rsidP="003452B6" w14:paraId="1FDEF5BB" w14:textId="5EBECC78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O presente Projeto de Lei fundamenta-se na:</w:t>
      </w:r>
    </w:p>
    <w:p w:rsidR="002B22FD" w:rsidRPr="003452B6" w:rsidP="003452B6" w14:paraId="4785D037" w14:textId="77777777">
      <w:pPr>
        <w:numPr>
          <w:ilvl w:val="0"/>
          <w:numId w:val="4"/>
        </w:numPr>
        <w:ind w:firstLine="131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Constituição Federal de 1988</w:t>
      </w:r>
    </w:p>
    <w:p w:rsidR="002B22FD" w:rsidRPr="003452B6" w:rsidP="003452B6" w14:paraId="73919A2E" w14:textId="77777777">
      <w:pPr>
        <w:numPr>
          <w:ilvl w:val="0"/>
          <w:numId w:val="4"/>
        </w:numPr>
        <w:ind w:firstLine="131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Lei nº 10.048/2000</w:t>
      </w:r>
    </w:p>
    <w:p w:rsidR="002B22FD" w:rsidRPr="003452B6" w:rsidP="003452B6" w14:paraId="33D4CC80" w14:textId="77777777">
      <w:pPr>
        <w:numPr>
          <w:ilvl w:val="0"/>
          <w:numId w:val="4"/>
        </w:numPr>
        <w:tabs>
          <w:tab w:val="clear" w:pos="720"/>
        </w:tabs>
        <w:ind w:left="0" w:firstLine="142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Lei nº 10.741/2003</w:t>
      </w:r>
    </w:p>
    <w:p w:rsidR="002B22FD" w:rsidRPr="003452B6" w:rsidP="003452B6" w14:paraId="05B612A9" w14:textId="77777777">
      <w:pPr>
        <w:numPr>
          <w:ilvl w:val="0"/>
          <w:numId w:val="4"/>
        </w:numPr>
        <w:tabs>
          <w:tab w:val="clear" w:pos="720"/>
        </w:tabs>
        <w:ind w:left="0" w:firstLine="142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Lei nº 13.146/2015</w:t>
      </w:r>
    </w:p>
    <w:p w:rsidR="002B22FD" w:rsidRPr="003452B6" w:rsidP="003452B6" w14:paraId="34F68DCD" w14:textId="77777777">
      <w:pPr>
        <w:numPr>
          <w:ilvl w:val="0"/>
          <w:numId w:val="4"/>
        </w:numPr>
        <w:ind w:left="0" w:firstLine="142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Lei nº 12.764/2012</w:t>
      </w:r>
    </w:p>
    <w:p w:rsidR="002B22FD" w:rsidRPr="003452B6" w:rsidP="003452B6" w14:paraId="71AAB1FC" w14:textId="77777777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A legislação federal já assegura o direito ao atendimento prioritário. Entretanto, verifica-se na prática administrativa que, em determinados serviços públicos, embora exista agendamento com horário previamente definido, o atendimento acaba sendo realizado por ordem de chegada, circunstância que compromete a previsibilidade, a organização e a efetividade do direito legalmente garantido.</w:t>
      </w:r>
    </w:p>
    <w:p w:rsidR="002B22FD" w:rsidRPr="003452B6" w:rsidP="003452B6" w14:paraId="3C7AF972" w14:textId="77777777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A presente proposição não cria novos direitos nem impõe obrigações financeiras ao Executivo, limitando-se a organizar o fluxo administrativo e garantir coerência entre o modelo de atendimento adotado e sua execução prática.</w:t>
      </w:r>
    </w:p>
    <w:p w:rsidR="002B22FD" w:rsidRPr="003452B6" w:rsidP="003452B6" w14:paraId="54C06FA4" w14:textId="77777777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O projeto deixa claro que:</w:t>
      </w:r>
    </w:p>
    <w:p w:rsidR="002B22FD" w:rsidRPr="003452B6" w:rsidP="003452B6" w14:paraId="7587CFA0" w14:textId="77777777">
      <w:pPr>
        <w:numPr>
          <w:ilvl w:val="0"/>
          <w:numId w:val="5"/>
        </w:numPr>
        <w:ind w:left="0"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 xml:space="preserve">Se o atendimento for por </w:t>
      </w:r>
      <w:r w:rsidRPr="003452B6">
        <w:rPr>
          <w:rFonts w:ascii="Arial" w:hAnsi="Arial" w:cs="Arial"/>
          <w:b/>
          <w:bCs/>
        </w:rPr>
        <w:t>horário agendado</w:t>
      </w:r>
      <w:r w:rsidRPr="003452B6">
        <w:rPr>
          <w:rFonts w:ascii="Arial" w:hAnsi="Arial" w:cs="Arial"/>
        </w:rPr>
        <w:t>, deverá ser respeitada a ordem cronológica dos agendamentos;</w:t>
      </w:r>
    </w:p>
    <w:p w:rsidR="002B22FD" w:rsidRPr="003452B6" w:rsidP="003452B6" w14:paraId="76352049" w14:textId="77777777">
      <w:pPr>
        <w:numPr>
          <w:ilvl w:val="0"/>
          <w:numId w:val="5"/>
        </w:numPr>
        <w:ind w:left="0"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 xml:space="preserve">Se for por </w:t>
      </w:r>
      <w:r w:rsidRPr="003452B6">
        <w:rPr>
          <w:rFonts w:ascii="Arial" w:hAnsi="Arial" w:cs="Arial"/>
          <w:b/>
          <w:bCs/>
        </w:rPr>
        <w:t>ordem de chegada</w:t>
      </w:r>
      <w:r w:rsidRPr="003452B6">
        <w:rPr>
          <w:rFonts w:ascii="Arial" w:hAnsi="Arial" w:cs="Arial"/>
        </w:rPr>
        <w:t>, deverá existir atendimento prioritário específico;</w:t>
      </w:r>
    </w:p>
    <w:p w:rsidR="002B22FD" w:rsidRPr="003452B6" w:rsidP="003452B6" w14:paraId="6F2497C3" w14:textId="77777777">
      <w:pPr>
        <w:numPr>
          <w:ilvl w:val="0"/>
          <w:numId w:val="5"/>
        </w:numPr>
        <w:ind w:left="0"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Em qualquer hipótese, não poderá haver esvaziamento do direito legal à prioridade.</w:t>
      </w:r>
    </w:p>
    <w:p w:rsidR="002B22FD" w:rsidRPr="003452B6" w:rsidP="003452B6" w14:paraId="69DF0ECC" w14:textId="77777777">
      <w:pPr>
        <w:ind w:firstLine="851"/>
        <w:jc w:val="both"/>
        <w:rPr>
          <w:rFonts w:ascii="Arial" w:hAnsi="Arial" w:cs="Arial"/>
        </w:rPr>
      </w:pPr>
      <w:r w:rsidRPr="003452B6">
        <w:rPr>
          <w:rFonts w:ascii="Arial" w:hAnsi="Arial" w:cs="Arial"/>
        </w:rPr>
        <w:t>Trata-se de medida que reforça a eficiência administrativa, a segurança jurídica e a dignidade da pessoa humana.</w:t>
      </w:r>
    </w:p>
    <w:p w:rsidR="000D192E" w:rsidP="003452B6" w14:paraId="7E158D9E" w14:textId="77777777">
      <w:pPr>
        <w:ind w:firstLine="851"/>
        <w:jc w:val="both"/>
        <w:rPr>
          <w:rFonts w:ascii="Arial" w:hAnsi="Arial" w:cs="Arial"/>
        </w:rPr>
      </w:pPr>
    </w:p>
    <w:p w:rsidR="002B22FD" w:rsidRPr="003452B6" w:rsidP="003452B6" w14:paraId="2D4784CC" w14:textId="26C2111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Câmara municipal da Estância Turística de Holambra, 04 de março</w:t>
      </w:r>
      <w:r w:rsidRPr="003452B6">
        <w:rPr>
          <w:rFonts w:ascii="Arial" w:hAnsi="Arial" w:cs="Arial"/>
        </w:rPr>
        <w:t xml:space="preserve"> de 2026.</w:t>
      </w:r>
    </w:p>
    <w:p w:rsidR="000D192E" w:rsidP="003452B6" w14:paraId="027D270A" w14:textId="77777777">
      <w:pPr>
        <w:ind w:firstLine="851"/>
        <w:jc w:val="both"/>
        <w:rPr>
          <w:rFonts w:ascii="Arial" w:hAnsi="Arial" w:cs="Arial"/>
          <w:b/>
          <w:bCs/>
        </w:rPr>
      </w:pPr>
    </w:p>
    <w:p w:rsidR="000D192E" w:rsidP="003452B6" w14:paraId="7FE8322D" w14:textId="77777777">
      <w:pPr>
        <w:ind w:firstLine="851"/>
        <w:jc w:val="both"/>
        <w:rPr>
          <w:rFonts w:ascii="Arial" w:hAnsi="Arial" w:cs="Arial"/>
          <w:b/>
          <w:bCs/>
        </w:rPr>
      </w:pPr>
    </w:p>
    <w:p w:rsidR="002B22FD" w:rsidRPr="003452B6" w:rsidP="000D192E" w14:paraId="2BBE5409" w14:textId="37F53A47">
      <w:pPr>
        <w:ind w:firstLine="851"/>
        <w:jc w:val="center"/>
        <w:rPr>
          <w:rFonts w:ascii="Arial" w:hAnsi="Arial" w:cs="Arial"/>
        </w:rPr>
      </w:pPr>
      <w:r w:rsidRPr="003452B6">
        <w:rPr>
          <w:rFonts w:ascii="Arial" w:hAnsi="Arial" w:cs="Arial"/>
          <w:b/>
          <w:bCs/>
        </w:rPr>
        <w:t>Mauro Sérgio de Oliveira</w:t>
      </w:r>
      <w:r w:rsidRPr="003452B6">
        <w:rPr>
          <w:rFonts w:ascii="Arial" w:hAnsi="Arial" w:cs="Arial"/>
        </w:rPr>
        <w:br/>
      </w:r>
      <w:r w:rsidR="000D192E">
        <w:rPr>
          <w:rFonts w:ascii="Arial" w:hAnsi="Arial" w:cs="Arial"/>
        </w:rPr>
        <w:t xml:space="preserve">      </w:t>
      </w:r>
      <w:r w:rsidRPr="003452B6">
        <w:rPr>
          <w:rFonts w:ascii="Arial" w:hAnsi="Arial" w:cs="Arial"/>
        </w:rPr>
        <w:t>Vereador</w:t>
      </w:r>
    </w:p>
    <w:p w:rsidR="00890D02" w:rsidRPr="003452B6" w:rsidP="000D192E" w14:paraId="0CC4FF61" w14:textId="77777777">
      <w:pPr>
        <w:ind w:firstLine="851"/>
        <w:jc w:val="center"/>
        <w:rPr>
          <w:rFonts w:ascii="Arial" w:hAnsi="Arial" w:cs="Arial"/>
        </w:rPr>
      </w:pPr>
    </w:p>
    <w:sectPr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59259808"/>
      <w:docPartObj>
        <w:docPartGallery w:val="Page Numbers (Bottom of Page)"/>
        <w:docPartUnique/>
      </w:docPartObj>
    </w:sdtPr>
    <w:sdtContent>
      <w:p w:rsidR="003452B6" w14:paraId="1F1120B7" w14:textId="2EC10EC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452B6" w14:paraId="4FB7E18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1F04BA"/>
    <w:multiLevelType w:val="multilevel"/>
    <w:tmpl w:val="137C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2B2B97"/>
    <w:multiLevelType w:val="multilevel"/>
    <w:tmpl w:val="1346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A61AC6"/>
    <w:multiLevelType w:val="multilevel"/>
    <w:tmpl w:val="C668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A818F3"/>
    <w:multiLevelType w:val="multilevel"/>
    <w:tmpl w:val="BD5C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17231"/>
    <w:multiLevelType w:val="multilevel"/>
    <w:tmpl w:val="30E2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13"/>
    <w:rsid w:val="000D192E"/>
    <w:rsid w:val="000F30EC"/>
    <w:rsid w:val="001C774E"/>
    <w:rsid w:val="002B22FD"/>
    <w:rsid w:val="003452B6"/>
    <w:rsid w:val="00507021"/>
    <w:rsid w:val="005977C7"/>
    <w:rsid w:val="006F3792"/>
    <w:rsid w:val="007801C0"/>
    <w:rsid w:val="0080450A"/>
    <w:rsid w:val="00890D02"/>
    <w:rsid w:val="00905D13"/>
    <w:rsid w:val="00C35D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C852DE-7D7E-4ED0-87A8-A84197B5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905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05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05D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05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05D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05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05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05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05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05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05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05D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05D1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05D1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05D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05D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05D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05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05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05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05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05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05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05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D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05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05D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D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345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452B6"/>
  </w:style>
  <w:style w:type="paragraph" w:styleId="Footer">
    <w:name w:val="footer"/>
    <w:basedOn w:val="Normal"/>
    <w:link w:val="RodapChar"/>
    <w:uiPriority w:val="99"/>
    <w:unhideWhenUsed/>
    <w:rsid w:val="00345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45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630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LUIZ PINHEIRO DANTAS</dc:creator>
  <cp:lastModifiedBy>Andreia P. Campanha</cp:lastModifiedBy>
  <cp:revision>3</cp:revision>
  <cp:lastPrinted>2026-03-04T14:25:00Z</cp:lastPrinted>
  <dcterms:created xsi:type="dcterms:W3CDTF">2026-03-04T14:08:00Z</dcterms:created>
  <dcterms:modified xsi:type="dcterms:W3CDTF">2026-03-04T15:02:00Z</dcterms:modified>
</cp:coreProperties>
</file>