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3EE6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D79" w14:textId="77777777" w:rsidR="00EE0993" w:rsidRDefault="00EE0993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7C7C1C" w14:textId="77777777" w:rsidR="00196158" w:rsidRPr="00196158" w:rsidRDefault="004C293D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6158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LEI COMPLEMENTAR Nº. 003/202</w:t>
      </w:r>
      <w:r w:rsidR="00EE0993">
        <w:rPr>
          <w:rFonts w:ascii="Arial" w:hAnsi="Arial" w:cs="Arial"/>
          <w:b/>
          <w:bCs/>
          <w:sz w:val="24"/>
          <w:szCs w:val="24"/>
          <w:lang w:val="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3B21E01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1335F26B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17A1B5A3" w14:textId="3DF175FF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  <w:lang w:val="pt"/>
        </w:rPr>
      </w:pPr>
      <w:bookmarkStart w:id="0" w:name="_Hlk95986678"/>
      <w:r w:rsidRPr="00470BC8">
        <w:rPr>
          <w:rFonts w:ascii="Arial" w:hAnsi="Arial" w:cs="Arial"/>
          <w:b/>
          <w:bCs/>
          <w:lang w:val="pt"/>
        </w:rPr>
        <w:t>“ALTERA A TABELA DE VENCIMENTOS, ANEXO I, DA LEI COMPLEMENTAR Nº. 3</w:t>
      </w:r>
      <w:r>
        <w:rPr>
          <w:rFonts w:ascii="Arial" w:hAnsi="Arial" w:cs="Arial"/>
          <w:b/>
          <w:bCs/>
          <w:lang w:val="pt"/>
        </w:rPr>
        <w:t>4</w:t>
      </w:r>
      <w:r w:rsidR="00042314">
        <w:rPr>
          <w:rFonts w:ascii="Arial" w:hAnsi="Arial" w:cs="Arial"/>
          <w:b/>
          <w:bCs/>
          <w:lang w:val="pt"/>
        </w:rPr>
        <w:t>6</w:t>
      </w:r>
      <w:r w:rsidRPr="00470BC8">
        <w:rPr>
          <w:rFonts w:ascii="Arial" w:hAnsi="Arial" w:cs="Arial"/>
          <w:b/>
          <w:bCs/>
          <w:lang w:val="pt"/>
        </w:rPr>
        <w:t>/202</w:t>
      </w:r>
      <w:r w:rsidR="006540D4">
        <w:rPr>
          <w:rFonts w:ascii="Arial" w:hAnsi="Arial" w:cs="Arial"/>
          <w:b/>
          <w:bCs/>
          <w:lang w:val="pt"/>
        </w:rPr>
        <w:t>5</w:t>
      </w:r>
      <w:r w:rsidRPr="00470BC8">
        <w:rPr>
          <w:rFonts w:ascii="Arial" w:hAnsi="Arial" w:cs="Arial"/>
          <w:b/>
          <w:bCs/>
          <w:lang w:val="pt"/>
        </w:rPr>
        <w:t xml:space="preserve"> E DÁ OUTRAS PROVIDÊNCIAS”.</w:t>
      </w:r>
    </w:p>
    <w:bookmarkEnd w:id="0"/>
    <w:p w14:paraId="31C1DB9F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Arial" w:hAnsi="Arial" w:cs="Arial"/>
          <w:lang w:val="pt"/>
        </w:rPr>
      </w:pPr>
    </w:p>
    <w:p w14:paraId="75133F72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lang w:val="pt"/>
        </w:rPr>
      </w:pPr>
    </w:p>
    <w:p w14:paraId="7E75ECB3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>A Câmara Municipal da Estância Turística de Holambra aprova:</w:t>
      </w:r>
    </w:p>
    <w:p w14:paraId="0D068BA3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4F27A263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3E8D9651" w14:textId="12F894C5" w:rsidR="0019615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1º.</w:t>
      </w:r>
      <w:r w:rsidRPr="00470BC8">
        <w:rPr>
          <w:rFonts w:ascii="Arial" w:hAnsi="Arial" w:cs="Arial"/>
          <w:lang w:val="pt"/>
        </w:rPr>
        <w:t xml:space="preserve"> - Ficam reajustados em </w:t>
      </w:r>
      <w:r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>% (</w:t>
      </w:r>
      <w:r>
        <w:rPr>
          <w:rFonts w:ascii="Arial" w:hAnsi="Arial" w:cs="Arial"/>
          <w:lang w:val="pt"/>
        </w:rPr>
        <w:t xml:space="preserve">seis </w:t>
      </w:r>
      <w:r w:rsidRPr="00470BC8">
        <w:rPr>
          <w:rFonts w:ascii="Arial" w:hAnsi="Arial" w:cs="Arial"/>
          <w:lang w:val="pt"/>
        </w:rPr>
        <w:t>por cento), os valores constantes da Tabela de Vencimentos dos Funcionários Públicos da Câmara Municipal da Estância Turística de Holambra, “Anexo I”, Tabela de Vencimentos, da Lei Complementar nº. 3</w:t>
      </w:r>
      <w:r w:rsidR="001A0532">
        <w:rPr>
          <w:rFonts w:ascii="Arial" w:hAnsi="Arial" w:cs="Arial"/>
          <w:lang w:val="pt"/>
        </w:rPr>
        <w:t>4</w:t>
      </w:r>
      <w:r w:rsidR="00E73734"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 xml:space="preserve">, de </w:t>
      </w:r>
      <w:r>
        <w:rPr>
          <w:rFonts w:ascii="Arial" w:hAnsi="Arial" w:cs="Arial"/>
          <w:lang w:val="pt"/>
        </w:rPr>
        <w:t>2</w:t>
      </w:r>
      <w:r w:rsidR="00E73734"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 xml:space="preserve"> </w:t>
      </w:r>
      <w:r w:rsidRPr="00470BC8"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feverei</w:t>
      </w:r>
      <w:r w:rsidRPr="00470BC8">
        <w:rPr>
          <w:rFonts w:ascii="Arial" w:hAnsi="Arial" w:cs="Arial"/>
          <w:lang w:val="pt"/>
        </w:rPr>
        <w:t>ro de 202</w:t>
      </w:r>
      <w:r w:rsidR="00E73734">
        <w:rPr>
          <w:rFonts w:ascii="Arial" w:hAnsi="Arial" w:cs="Arial"/>
          <w:lang w:val="pt"/>
        </w:rPr>
        <w:t>5</w:t>
      </w:r>
      <w:r w:rsidR="00042314">
        <w:rPr>
          <w:rFonts w:ascii="Arial" w:hAnsi="Arial" w:cs="Arial"/>
          <w:lang w:val="pt"/>
        </w:rPr>
        <w:t>, sendo 4,44</w:t>
      </w:r>
      <w:r w:rsidR="00E73734">
        <w:rPr>
          <w:rFonts w:ascii="Arial" w:hAnsi="Arial" w:cs="Arial"/>
          <w:lang w:val="pt"/>
        </w:rPr>
        <w:t xml:space="preserve">% </w:t>
      </w:r>
      <w:r w:rsidR="00042314">
        <w:rPr>
          <w:rFonts w:ascii="Arial" w:hAnsi="Arial" w:cs="Arial"/>
          <w:lang w:val="pt"/>
        </w:rPr>
        <w:t>(quatro inteiros e quarenta e quatro centésimos por cento) referente a reposição inflacionária</w:t>
      </w:r>
      <w:r w:rsidR="00E73734">
        <w:rPr>
          <w:rFonts w:ascii="Arial" w:hAnsi="Arial" w:cs="Arial"/>
          <w:lang w:val="pt"/>
        </w:rPr>
        <w:t xml:space="preserve">, e 1,56% (um inteiro e cinquenta e seis centésimos por cento) referente a ganho real. </w:t>
      </w:r>
    </w:p>
    <w:p w14:paraId="58CC7FE9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</w:p>
    <w:p w14:paraId="3853E95C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2º.</w:t>
      </w:r>
      <w:r w:rsidRPr="00470BC8">
        <w:rPr>
          <w:rFonts w:ascii="Arial" w:hAnsi="Arial" w:cs="Arial"/>
          <w:lang w:val="pt"/>
        </w:rPr>
        <w:t xml:space="preserve"> - A tabela de referência em anexo substitui a Tabela em vigor.</w:t>
      </w:r>
    </w:p>
    <w:p w14:paraId="062C2E7D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6800307F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3º. - </w:t>
      </w:r>
      <w:r w:rsidRPr="00470BC8">
        <w:rPr>
          <w:rFonts w:ascii="Arial" w:hAnsi="Arial" w:cs="Arial"/>
          <w:lang w:val="pt"/>
        </w:rPr>
        <w:t>As despesas decorrentes da execução desta Lei Complementar correrão por conta das dotações orçamentárias próprias consignadas no orçamento vigente e futuro, suplementadas se necessário.</w:t>
      </w:r>
    </w:p>
    <w:p w14:paraId="6A517617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lang w:val="pt"/>
        </w:rPr>
      </w:pPr>
    </w:p>
    <w:p w14:paraId="522C3728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>Art. 4º. -</w:t>
      </w:r>
      <w:r w:rsidRPr="00470BC8">
        <w:rPr>
          <w:rFonts w:ascii="Arial" w:hAnsi="Arial" w:cs="Arial"/>
          <w:lang w:val="pt"/>
        </w:rPr>
        <w:t xml:space="preserve"> Esta Lei Complementar entrará em vigor na data de sua publicação e seus efeitos a contar de 1º. de fevereiro de 202</w:t>
      </w:r>
      <w:r w:rsidR="00EE0993"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 xml:space="preserve">. </w:t>
      </w:r>
    </w:p>
    <w:p w14:paraId="054CDB77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708C2737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Art. 5º - </w:t>
      </w:r>
      <w:r w:rsidRPr="00470BC8">
        <w:rPr>
          <w:rFonts w:ascii="Arial" w:hAnsi="Arial" w:cs="Arial"/>
          <w:lang w:val="pt"/>
        </w:rPr>
        <w:t>Revogam-se as disposições em contrário.</w:t>
      </w:r>
    </w:p>
    <w:p w14:paraId="4BC951A8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pt"/>
        </w:rPr>
      </w:pPr>
    </w:p>
    <w:p w14:paraId="054E6A6F" w14:textId="5867D258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470BC8">
        <w:rPr>
          <w:rFonts w:ascii="Arial" w:hAnsi="Arial" w:cs="Arial"/>
          <w:lang w:val="pt"/>
        </w:rPr>
        <w:t xml:space="preserve">          Câmara Municipal da Estância Turística de Holambra, 1</w:t>
      </w:r>
      <w:r w:rsidR="00042314">
        <w:rPr>
          <w:rFonts w:ascii="Arial" w:hAnsi="Arial" w:cs="Arial"/>
          <w:lang w:val="pt"/>
        </w:rPr>
        <w:t>1</w:t>
      </w:r>
      <w:r w:rsidRPr="00470BC8">
        <w:rPr>
          <w:rFonts w:ascii="Arial" w:hAnsi="Arial" w:cs="Arial"/>
          <w:lang w:val="pt"/>
        </w:rPr>
        <w:t xml:space="preserve"> de fevereiro de 202</w:t>
      </w:r>
      <w:r w:rsidR="00042314">
        <w:rPr>
          <w:rFonts w:ascii="Arial" w:hAnsi="Arial" w:cs="Arial"/>
          <w:lang w:val="pt"/>
        </w:rPr>
        <w:t>6</w:t>
      </w:r>
      <w:r w:rsidRPr="00470BC8">
        <w:rPr>
          <w:rFonts w:ascii="Arial" w:hAnsi="Arial" w:cs="Arial"/>
          <w:lang w:val="pt"/>
        </w:rPr>
        <w:t>.</w:t>
      </w:r>
    </w:p>
    <w:p w14:paraId="2C55D3FB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73B20BBD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lang w:val="pt"/>
        </w:rPr>
      </w:pPr>
    </w:p>
    <w:p w14:paraId="10793D69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MESA </w:t>
      </w:r>
      <w:r>
        <w:rPr>
          <w:rFonts w:ascii="Arial" w:hAnsi="Arial" w:cs="Arial"/>
          <w:b/>
          <w:bCs/>
          <w:lang w:val="pt"/>
        </w:rPr>
        <w:t>DIRETORA</w:t>
      </w:r>
    </w:p>
    <w:p w14:paraId="1635A06A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257CFFC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1DD2C958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A8303CB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F355FE2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DAC3279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APARECIDO LOPES DA SILVA LIMA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</w:t>
      </w:r>
      <w:r>
        <w:rPr>
          <w:rFonts w:ascii="Arial" w:hAnsi="Arial" w:cs="Arial"/>
          <w:b/>
          <w:bCs/>
          <w:lang w:val="pt"/>
        </w:rPr>
        <w:t>FABIANO SOARES LIMA</w:t>
      </w:r>
    </w:p>
    <w:p w14:paraId="62192FD6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 xml:space="preserve">        Vereador/</w:t>
      </w:r>
      <w:r w:rsidRPr="00470BC8">
        <w:rPr>
          <w:rFonts w:ascii="Arial" w:hAnsi="Arial" w:cs="Arial"/>
          <w:b/>
          <w:bCs/>
          <w:lang w:val="pt"/>
        </w:rPr>
        <w:t xml:space="preserve">Presidente                                                  </w:t>
      </w:r>
      <w:r>
        <w:rPr>
          <w:rFonts w:ascii="Arial" w:hAnsi="Arial" w:cs="Arial"/>
          <w:b/>
          <w:bCs/>
          <w:lang w:val="pt"/>
        </w:rPr>
        <w:t xml:space="preserve">  Vereador/</w:t>
      </w:r>
      <w:r w:rsidRPr="00470BC8">
        <w:rPr>
          <w:rFonts w:ascii="Arial" w:hAnsi="Arial" w:cs="Arial"/>
          <w:b/>
          <w:bCs/>
          <w:lang w:val="pt"/>
        </w:rPr>
        <w:t>Vice Presidente</w:t>
      </w:r>
    </w:p>
    <w:p w14:paraId="7B4D0373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48A4365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74853D4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0CC4D990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76DB3237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             </w:t>
      </w:r>
    </w:p>
    <w:p w14:paraId="52225E11" w14:textId="77777777" w:rsidR="0019615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sz w:val="20"/>
          <w:szCs w:val="20"/>
          <w:lang w:val="pt"/>
        </w:rPr>
      </w:pPr>
      <w:r w:rsidRPr="007C2A20">
        <w:rPr>
          <w:rFonts w:ascii="Arial" w:hAnsi="Arial" w:cs="Arial"/>
          <w:b/>
          <w:bCs/>
          <w:sz w:val="20"/>
          <w:szCs w:val="20"/>
          <w:lang w:val="pt"/>
        </w:rPr>
        <w:t xml:space="preserve">JOSEANE DE MENEZES MORETON ESPERANÇA             </w:t>
      </w: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HERMINDO FELIX</w:t>
      </w:r>
    </w:p>
    <w:p w14:paraId="0B7F9635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V</w:t>
      </w:r>
      <w:r>
        <w:rPr>
          <w:rFonts w:ascii="Arial" w:hAnsi="Arial" w:cs="Arial"/>
          <w:b/>
          <w:bCs/>
          <w:lang w:val="pt"/>
        </w:rPr>
        <w:t>ereadora/</w:t>
      </w:r>
      <w:r w:rsidRPr="00470BC8">
        <w:rPr>
          <w:rFonts w:ascii="Arial" w:hAnsi="Arial" w:cs="Arial"/>
          <w:b/>
          <w:bCs/>
          <w:lang w:val="pt"/>
        </w:rPr>
        <w:t>1º. Secretári</w:t>
      </w:r>
      <w:r>
        <w:rPr>
          <w:rFonts w:ascii="Arial" w:hAnsi="Arial" w:cs="Arial"/>
          <w:b/>
          <w:bCs/>
          <w:lang w:val="pt"/>
        </w:rPr>
        <w:t>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            </w:t>
      </w:r>
      <w:r>
        <w:rPr>
          <w:rFonts w:ascii="Arial" w:hAnsi="Arial" w:cs="Arial"/>
          <w:b/>
          <w:bCs/>
          <w:lang w:val="pt"/>
        </w:rPr>
        <w:t>Vereador/</w:t>
      </w:r>
      <w:r w:rsidRPr="00470BC8">
        <w:rPr>
          <w:rFonts w:ascii="Arial" w:hAnsi="Arial" w:cs="Arial"/>
          <w:b/>
          <w:bCs/>
          <w:lang w:val="pt"/>
        </w:rPr>
        <w:t>2º Secretário</w:t>
      </w:r>
    </w:p>
    <w:p w14:paraId="38B2358A" w14:textId="77777777" w:rsidR="00196158" w:rsidRDefault="00196158" w:rsidP="00196158"/>
    <w:p w14:paraId="27BCB125" w14:textId="77777777" w:rsidR="00196158" w:rsidRDefault="00196158" w:rsidP="00196158"/>
    <w:p w14:paraId="0CE4B342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pt"/>
        </w:rPr>
      </w:pPr>
    </w:p>
    <w:p w14:paraId="3CBDA426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pt"/>
        </w:rPr>
      </w:pPr>
    </w:p>
    <w:p w14:paraId="524F0FFC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pt"/>
        </w:rPr>
      </w:pPr>
    </w:p>
    <w:p w14:paraId="3E2509A5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pt"/>
        </w:rPr>
      </w:pPr>
    </w:p>
    <w:p w14:paraId="2DEFC347" w14:textId="77777777" w:rsidR="00196158" w:rsidRDefault="004C293D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  <w:r w:rsidRPr="00803C07">
        <w:rPr>
          <w:rFonts w:ascii="Arial" w:hAnsi="Arial" w:cs="Arial"/>
          <w:b/>
          <w:bCs/>
          <w:sz w:val="26"/>
          <w:szCs w:val="26"/>
          <w:lang w:val="pt"/>
        </w:rPr>
        <w:t xml:space="preserve">JUSTIFICATIVA </w:t>
      </w:r>
    </w:p>
    <w:p w14:paraId="62234771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7E78B348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7782CD4F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700B4F26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7CE863F4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7A4F9148" w14:textId="77777777" w:rsidR="00196158" w:rsidRPr="00090EF6" w:rsidRDefault="00196158" w:rsidP="001961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</w:p>
    <w:p w14:paraId="59856AEB" w14:textId="77777777" w:rsidR="00196158" w:rsidRPr="00090EF6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6E63ABA2" w14:textId="77777777" w:rsidR="00196158" w:rsidRPr="00090EF6" w:rsidRDefault="004C293D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 w:rsidRPr="00090EF6">
        <w:rPr>
          <w:rFonts w:ascii="Arial" w:hAnsi="Arial" w:cs="Arial"/>
          <w:b/>
          <w:bCs/>
          <w:lang w:val="pt"/>
        </w:rPr>
        <w:t xml:space="preserve">Excelentíssimos Senhores Vereadores  </w:t>
      </w:r>
    </w:p>
    <w:p w14:paraId="00BC6622" w14:textId="77777777" w:rsidR="00196158" w:rsidRPr="00090EF6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6A6D8A1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9D16DC2" w14:textId="77777777" w:rsidR="00196158" w:rsidRPr="00803C07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26C858A" w14:textId="719F94BD" w:rsidR="00196158" w:rsidRPr="00803C07" w:rsidRDefault="004C293D" w:rsidP="0019615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803C07">
        <w:rPr>
          <w:rFonts w:ascii="Arial" w:hAnsi="Arial" w:cs="Arial"/>
          <w:lang w:val="pt"/>
        </w:rPr>
        <w:t>Fazendo uso das prerrogativas e atribuições específicas, conferidas à Mesa Diretora, contidas, no Regimento Interno, desta Casa de Leis, em especial, o estabelecido no Artigo 24, temos a grata satisfação de apresentar à apreciação e deliberação dos Vereadores (as), desta Casa de Leis a inclusa propositura, que tem por finalidade alterar a tabela de vencimentos dos servidores desta Edilidade, concedendo a revisão geral anual, estabelecida pela Resolução nº. 2</w:t>
      </w:r>
      <w:r w:rsidR="006540D4">
        <w:rPr>
          <w:rFonts w:ascii="Arial" w:hAnsi="Arial" w:cs="Arial"/>
          <w:lang w:val="pt"/>
        </w:rPr>
        <w:t>81/202</w:t>
      </w:r>
      <w:r>
        <w:rPr>
          <w:rFonts w:ascii="Arial" w:hAnsi="Arial" w:cs="Arial"/>
          <w:lang w:val="pt"/>
        </w:rPr>
        <w:t>5</w:t>
      </w:r>
      <w:r w:rsidRPr="00803C07">
        <w:rPr>
          <w:rFonts w:ascii="Arial" w:hAnsi="Arial" w:cs="Arial"/>
          <w:lang w:val="pt"/>
        </w:rPr>
        <w:t xml:space="preserve">, em seu artigo </w:t>
      </w:r>
      <w:r w:rsidR="006540D4">
        <w:rPr>
          <w:rFonts w:ascii="Arial" w:hAnsi="Arial" w:cs="Arial"/>
          <w:lang w:val="pt"/>
        </w:rPr>
        <w:t>4</w:t>
      </w:r>
      <w:r w:rsidRPr="00803C07">
        <w:rPr>
          <w:rFonts w:ascii="Arial" w:hAnsi="Arial" w:cs="Arial"/>
          <w:lang w:val="pt"/>
        </w:rPr>
        <w:t xml:space="preserve">9, com um reajuste na ordem de </w:t>
      </w:r>
      <w:r>
        <w:rPr>
          <w:rFonts w:ascii="Arial" w:hAnsi="Arial" w:cs="Arial"/>
          <w:lang w:val="pt"/>
        </w:rPr>
        <w:t>6</w:t>
      </w:r>
      <w:r w:rsidRPr="00803C07">
        <w:rPr>
          <w:rFonts w:ascii="Arial" w:hAnsi="Arial" w:cs="Arial"/>
          <w:lang w:val="pt"/>
        </w:rPr>
        <w:t xml:space="preserve">%, </w:t>
      </w:r>
      <w:r w:rsidR="006540D4">
        <w:rPr>
          <w:rFonts w:ascii="Arial" w:hAnsi="Arial" w:cs="Arial"/>
          <w:lang w:val="pt"/>
        </w:rPr>
        <w:t>sendo 4,44</w:t>
      </w:r>
      <w:r>
        <w:rPr>
          <w:rFonts w:ascii="Arial" w:hAnsi="Arial" w:cs="Arial"/>
          <w:lang w:val="pt"/>
        </w:rPr>
        <w:t>%</w:t>
      </w:r>
      <w:r w:rsidR="006540D4">
        <w:rPr>
          <w:rFonts w:ascii="Arial" w:hAnsi="Arial" w:cs="Arial"/>
          <w:lang w:val="pt"/>
        </w:rPr>
        <w:t xml:space="preserve"> </w:t>
      </w:r>
      <w:r w:rsidR="006540D4" w:rsidRPr="00803C07">
        <w:rPr>
          <w:rFonts w:ascii="Arial" w:hAnsi="Arial" w:cs="Arial"/>
          <w:lang w:val="pt"/>
        </w:rPr>
        <w:t>referentes</w:t>
      </w:r>
      <w:r w:rsidRPr="00803C07">
        <w:rPr>
          <w:rFonts w:ascii="Arial" w:hAnsi="Arial" w:cs="Arial"/>
          <w:lang w:val="pt"/>
        </w:rPr>
        <w:t xml:space="preserve"> a reposição inflacionária (IPCA acumulado no período de fevereiro de 202</w:t>
      </w:r>
      <w:r>
        <w:rPr>
          <w:rFonts w:ascii="Arial" w:hAnsi="Arial" w:cs="Arial"/>
          <w:lang w:val="pt"/>
        </w:rPr>
        <w:t>5</w:t>
      </w:r>
      <w:r w:rsidRPr="00803C07">
        <w:rPr>
          <w:rFonts w:ascii="Arial" w:hAnsi="Arial" w:cs="Arial"/>
          <w:lang w:val="pt"/>
        </w:rPr>
        <w:t xml:space="preserve"> a janeiro de 202</w:t>
      </w:r>
      <w:r>
        <w:rPr>
          <w:rFonts w:ascii="Arial" w:hAnsi="Arial" w:cs="Arial"/>
          <w:lang w:val="pt"/>
        </w:rPr>
        <w:t>6</w:t>
      </w:r>
      <w:r w:rsidRPr="00803C07">
        <w:rPr>
          <w:rFonts w:ascii="Arial" w:hAnsi="Arial" w:cs="Arial"/>
          <w:lang w:val="pt"/>
        </w:rPr>
        <w:t>), de acordo com o que preceitua o Inciso X, do Artigo 37, da Constituição Federal</w:t>
      </w:r>
      <w:r>
        <w:rPr>
          <w:rFonts w:ascii="Arial" w:hAnsi="Arial" w:cs="Arial"/>
          <w:lang w:val="pt"/>
        </w:rPr>
        <w:t>, e, 1,56% referente a ganho real.</w:t>
      </w:r>
    </w:p>
    <w:p w14:paraId="284BE5B6" w14:textId="77777777" w:rsidR="00196158" w:rsidRDefault="00196158" w:rsidP="0019615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02B84426" w14:textId="77777777" w:rsidR="00196158" w:rsidRDefault="004C293D" w:rsidP="0019615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  <w:r w:rsidRPr="00803C07">
        <w:rPr>
          <w:rFonts w:ascii="Arial" w:hAnsi="Arial" w:cs="Arial"/>
          <w:lang w:val="pt"/>
        </w:rPr>
        <w:t>Data supra.</w:t>
      </w:r>
    </w:p>
    <w:p w14:paraId="721B0ECA" w14:textId="77777777" w:rsidR="00196158" w:rsidRPr="00803C07" w:rsidRDefault="00196158" w:rsidP="0019615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lang w:val="pt"/>
        </w:rPr>
      </w:pPr>
    </w:p>
    <w:p w14:paraId="131342F0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MESA </w:t>
      </w:r>
      <w:r>
        <w:rPr>
          <w:rFonts w:ascii="Arial" w:hAnsi="Arial" w:cs="Arial"/>
          <w:b/>
          <w:bCs/>
          <w:lang w:val="pt"/>
        </w:rPr>
        <w:t>DIRETORA</w:t>
      </w:r>
    </w:p>
    <w:p w14:paraId="64FBBCCA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88675CA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9618925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DD72436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>APARECIDO LOPES DA SILVA LIMA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</w:t>
      </w:r>
      <w:r>
        <w:rPr>
          <w:rFonts w:ascii="Arial" w:hAnsi="Arial" w:cs="Arial"/>
          <w:b/>
          <w:bCs/>
          <w:lang w:val="pt"/>
        </w:rPr>
        <w:t>FABIANO SOARES LIMA</w:t>
      </w:r>
    </w:p>
    <w:p w14:paraId="0195084F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lang w:val="pt"/>
        </w:rPr>
        <w:t xml:space="preserve">        Vereador/</w:t>
      </w:r>
      <w:r w:rsidRPr="00470BC8">
        <w:rPr>
          <w:rFonts w:ascii="Arial" w:hAnsi="Arial" w:cs="Arial"/>
          <w:b/>
          <w:bCs/>
          <w:lang w:val="pt"/>
        </w:rPr>
        <w:t xml:space="preserve">Presidente                                                  </w:t>
      </w:r>
      <w:r>
        <w:rPr>
          <w:rFonts w:ascii="Arial" w:hAnsi="Arial" w:cs="Arial"/>
          <w:b/>
          <w:bCs/>
          <w:lang w:val="pt"/>
        </w:rPr>
        <w:t xml:space="preserve">  Vereador/</w:t>
      </w:r>
      <w:r w:rsidRPr="00470BC8">
        <w:rPr>
          <w:rFonts w:ascii="Arial" w:hAnsi="Arial" w:cs="Arial"/>
          <w:b/>
          <w:bCs/>
          <w:lang w:val="pt"/>
        </w:rPr>
        <w:t>Vice Presidente</w:t>
      </w:r>
    </w:p>
    <w:p w14:paraId="4D6C6643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29BEE95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431CB20E" w14:textId="77777777" w:rsidR="0019615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EE79A74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561D2609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 w:rsidRPr="00470BC8">
        <w:rPr>
          <w:rFonts w:ascii="Arial" w:hAnsi="Arial" w:cs="Arial"/>
          <w:b/>
          <w:bCs/>
          <w:lang w:val="pt"/>
        </w:rPr>
        <w:t xml:space="preserve">             </w:t>
      </w:r>
    </w:p>
    <w:p w14:paraId="37491591" w14:textId="77777777" w:rsidR="0019615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sz w:val="20"/>
          <w:szCs w:val="20"/>
          <w:lang w:val="pt"/>
        </w:rPr>
      </w:pPr>
      <w:r w:rsidRPr="007C2A20">
        <w:rPr>
          <w:rFonts w:ascii="Arial" w:hAnsi="Arial" w:cs="Arial"/>
          <w:b/>
          <w:bCs/>
          <w:sz w:val="20"/>
          <w:szCs w:val="20"/>
          <w:lang w:val="pt"/>
        </w:rPr>
        <w:t xml:space="preserve">JOSEANE DE MENEZES MORETON ESPERANÇA             </w:t>
      </w: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  HERMINDO FELIX</w:t>
      </w:r>
    </w:p>
    <w:p w14:paraId="09CD1D8B" w14:textId="77777777" w:rsidR="00196158" w:rsidRPr="00470BC8" w:rsidRDefault="004C293D" w:rsidP="00196158">
      <w:pPr>
        <w:autoSpaceDE w:val="0"/>
        <w:autoSpaceDN w:val="0"/>
        <w:adjustRightInd w:val="0"/>
        <w:spacing w:after="0" w:line="240" w:lineRule="auto"/>
        <w:ind w:right="6"/>
        <w:rPr>
          <w:rFonts w:ascii="Arial" w:hAnsi="Arial" w:cs="Arial"/>
          <w:b/>
          <w:bCs/>
          <w:lang w:val="pt"/>
        </w:rPr>
      </w:pPr>
      <w:r>
        <w:rPr>
          <w:rFonts w:ascii="Arial" w:hAnsi="Arial" w:cs="Arial"/>
          <w:b/>
          <w:bCs/>
          <w:sz w:val="20"/>
          <w:szCs w:val="20"/>
          <w:lang w:val="pt"/>
        </w:rPr>
        <w:t xml:space="preserve">             V</w:t>
      </w:r>
      <w:r>
        <w:rPr>
          <w:rFonts w:ascii="Arial" w:hAnsi="Arial" w:cs="Arial"/>
          <w:b/>
          <w:bCs/>
          <w:lang w:val="pt"/>
        </w:rPr>
        <w:t>ereadora/</w:t>
      </w:r>
      <w:r w:rsidRPr="00470BC8">
        <w:rPr>
          <w:rFonts w:ascii="Arial" w:hAnsi="Arial" w:cs="Arial"/>
          <w:b/>
          <w:bCs/>
          <w:lang w:val="pt"/>
        </w:rPr>
        <w:t>1º. Secretári</w:t>
      </w:r>
      <w:r>
        <w:rPr>
          <w:rFonts w:ascii="Arial" w:hAnsi="Arial" w:cs="Arial"/>
          <w:b/>
          <w:bCs/>
          <w:lang w:val="pt"/>
        </w:rPr>
        <w:t>a</w:t>
      </w:r>
      <w:r w:rsidRPr="00470BC8">
        <w:rPr>
          <w:rFonts w:ascii="Arial" w:hAnsi="Arial" w:cs="Arial"/>
          <w:b/>
          <w:bCs/>
          <w:lang w:val="pt"/>
        </w:rPr>
        <w:t xml:space="preserve">                                           </w:t>
      </w:r>
      <w:r>
        <w:rPr>
          <w:rFonts w:ascii="Arial" w:hAnsi="Arial" w:cs="Arial"/>
          <w:b/>
          <w:bCs/>
          <w:lang w:val="pt"/>
        </w:rPr>
        <w:t xml:space="preserve">  Vereador/</w:t>
      </w:r>
      <w:r w:rsidRPr="00470BC8">
        <w:rPr>
          <w:rFonts w:ascii="Arial" w:hAnsi="Arial" w:cs="Arial"/>
          <w:b/>
          <w:bCs/>
          <w:lang w:val="pt"/>
        </w:rPr>
        <w:t>2º Secretário</w:t>
      </w:r>
    </w:p>
    <w:p w14:paraId="1CF30403" w14:textId="77777777" w:rsidR="00196158" w:rsidRPr="00470BC8" w:rsidRDefault="00196158" w:rsidP="001961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sectPr w:rsidR="00196158" w:rsidRPr="00470B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705B" w14:textId="77777777" w:rsidR="00893E86" w:rsidRDefault="00893E86">
      <w:pPr>
        <w:spacing w:after="0" w:line="240" w:lineRule="auto"/>
      </w:pPr>
      <w:r>
        <w:separator/>
      </w:r>
    </w:p>
  </w:endnote>
  <w:endnote w:type="continuationSeparator" w:id="0">
    <w:p w14:paraId="669319FA" w14:textId="77777777" w:rsidR="00893E86" w:rsidRDefault="0089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CAC0" w14:textId="77777777" w:rsidR="00893E86" w:rsidRDefault="00893E86">
      <w:pPr>
        <w:spacing w:after="0" w:line="240" w:lineRule="auto"/>
      </w:pPr>
      <w:r>
        <w:separator/>
      </w:r>
    </w:p>
  </w:footnote>
  <w:footnote w:type="continuationSeparator" w:id="0">
    <w:p w14:paraId="7D2DC83A" w14:textId="77777777" w:rsidR="00893E86" w:rsidRDefault="0089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75E8" w14:textId="77777777" w:rsidR="00E7244F" w:rsidRDefault="004C293D">
    <w:r>
      <w:rPr>
        <w:noProof/>
      </w:rPr>
      <w:drawing>
        <wp:anchor distT="0" distB="0" distL="114300" distR="114300" simplePos="0" relativeHeight="251658240" behindDoc="0" locked="0" layoutInCell="1" allowOverlap="1" wp14:anchorId="498186E2" wp14:editId="092076C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91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9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51FC"/>
    <w:multiLevelType w:val="hybridMultilevel"/>
    <w:tmpl w:val="B26E925E"/>
    <w:lvl w:ilvl="0" w:tplc="D702F78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322EF2" w:tentative="1">
      <w:start w:val="1"/>
      <w:numFmt w:val="lowerLetter"/>
      <w:lvlText w:val="%2."/>
      <w:lvlJc w:val="left"/>
      <w:pPr>
        <w:ind w:left="1440" w:hanging="360"/>
      </w:pPr>
    </w:lvl>
    <w:lvl w:ilvl="2" w:tplc="7B98E382" w:tentative="1">
      <w:start w:val="1"/>
      <w:numFmt w:val="lowerRoman"/>
      <w:lvlText w:val="%3."/>
      <w:lvlJc w:val="right"/>
      <w:pPr>
        <w:ind w:left="2160" w:hanging="180"/>
      </w:pPr>
    </w:lvl>
    <w:lvl w:ilvl="3" w:tplc="85BC197C" w:tentative="1">
      <w:start w:val="1"/>
      <w:numFmt w:val="decimal"/>
      <w:lvlText w:val="%4."/>
      <w:lvlJc w:val="left"/>
      <w:pPr>
        <w:ind w:left="2880" w:hanging="360"/>
      </w:pPr>
    </w:lvl>
    <w:lvl w:ilvl="4" w:tplc="EED2A6F4" w:tentative="1">
      <w:start w:val="1"/>
      <w:numFmt w:val="lowerLetter"/>
      <w:lvlText w:val="%5."/>
      <w:lvlJc w:val="left"/>
      <w:pPr>
        <w:ind w:left="3600" w:hanging="360"/>
      </w:pPr>
    </w:lvl>
    <w:lvl w:ilvl="5" w:tplc="585E9196" w:tentative="1">
      <w:start w:val="1"/>
      <w:numFmt w:val="lowerRoman"/>
      <w:lvlText w:val="%6."/>
      <w:lvlJc w:val="right"/>
      <w:pPr>
        <w:ind w:left="4320" w:hanging="180"/>
      </w:pPr>
    </w:lvl>
    <w:lvl w:ilvl="6" w:tplc="A33834B6" w:tentative="1">
      <w:start w:val="1"/>
      <w:numFmt w:val="decimal"/>
      <w:lvlText w:val="%7."/>
      <w:lvlJc w:val="left"/>
      <w:pPr>
        <w:ind w:left="5040" w:hanging="360"/>
      </w:pPr>
    </w:lvl>
    <w:lvl w:ilvl="7" w:tplc="77F6AB14" w:tentative="1">
      <w:start w:val="1"/>
      <w:numFmt w:val="lowerLetter"/>
      <w:lvlText w:val="%8."/>
      <w:lvlJc w:val="left"/>
      <w:pPr>
        <w:ind w:left="5760" w:hanging="360"/>
      </w:pPr>
    </w:lvl>
    <w:lvl w:ilvl="8" w:tplc="9F8675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2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D4"/>
    <w:rsid w:val="00005BC2"/>
    <w:rsid w:val="00042314"/>
    <w:rsid w:val="00090EF6"/>
    <w:rsid w:val="00196158"/>
    <w:rsid w:val="001A0532"/>
    <w:rsid w:val="002F71C4"/>
    <w:rsid w:val="00360E20"/>
    <w:rsid w:val="00381356"/>
    <w:rsid w:val="00470BC8"/>
    <w:rsid w:val="004C293D"/>
    <w:rsid w:val="005C13A6"/>
    <w:rsid w:val="00635CDA"/>
    <w:rsid w:val="006540D4"/>
    <w:rsid w:val="007C2A20"/>
    <w:rsid w:val="00803C07"/>
    <w:rsid w:val="00807FD4"/>
    <w:rsid w:val="00847A8B"/>
    <w:rsid w:val="00893E86"/>
    <w:rsid w:val="008A4DCA"/>
    <w:rsid w:val="009472E3"/>
    <w:rsid w:val="00E7244F"/>
    <w:rsid w:val="00E73734"/>
    <w:rsid w:val="00EE0993"/>
    <w:rsid w:val="00F1690C"/>
    <w:rsid w:val="00F65D1E"/>
    <w:rsid w:val="00FC778F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9580"/>
  <w15:chartTrackingRefBased/>
  <w15:docId w15:val="{52F514F0-970D-42FA-BF90-8DD7B626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15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7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7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F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7F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F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F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F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F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7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7F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7F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7FD4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7F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F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7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5</cp:revision>
  <dcterms:created xsi:type="dcterms:W3CDTF">2026-02-11T18:56:00Z</dcterms:created>
  <dcterms:modified xsi:type="dcterms:W3CDTF">2026-02-12T12:07:00Z</dcterms:modified>
</cp:coreProperties>
</file>