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4D2B" w14:textId="77777777" w:rsidR="00791092" w:rsidRDefault="00000000" w:rsidP="002C2FEC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1533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884B61">
        <w:rPr>
          <w:rFonts w:ascii="Arial" w:hAnsi="Arial" w:cs="Arial"/>
          <w:b/>
          <w:sz w:val="26"/>
          <w:szCs w:val="26"/>
          <w:u w:val="single"/>
        </w:rPr>
        <w:t>APELO</w:t>
      </w:r>
      <w:r w:rsidR="00C1122B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801533">
        <w:rPr>
          <w:rFonts w:ascii="Arial" w:hAnsi="Arial" w:cs="Arial"/>
          <w:b/>
          <w:sz w:val="26"/>
          <w:szCs w:val="26"/>
          <w:u w:val="single"/>
        </w:rPr>
        <w:t xml:space="preserve">Nº </w:t>
      </w:r>
      <w:r w:rsidR="00884B61">
        <w:rPr>
          <w:rFonts w:ascii="Arial" w:hAnsi="Arial" w:cs="Arial"/>
          <w:b/>
          <w:sz w:val="26"/>
          <w:szCs w:val="26"/>
          <w:u w:val="single"/>
        </w:rPr>
        <w:t>016</w:t>
      </w:r>
      <w:r w:rsidRPr="00801533">
        <w:rPr>
          <w:rFonts w:ascii="Arial" w:hAnsi="Arial" w:cs="Arial"/>
          <w:b/>
          <w:sz w:val="26"/>
          <w:szCs w:val="26"/>
          <w:u w:val="single"/>
        </w:rPr>
        <w:t>/2025</w:t>
      </w:r>
    </w:p>
    <w:p w14:paraId="46FF2F41" w14:textId="0D8A7AF3" w:rsidR="00801533" w:rsidRPr="00C1122B" w:rsidRDefault="00000000" w:rsidP="00C112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08"/>
        <w:jc w:val="both"/>
        <w:rPr>
          <w:rFonts w:ascii="Arial" w:hAnsi="Arial" w:cs="Arial"/>
          <w:bCs/>
        </w:rPr>
      </w:pPr>
      <w:bookmarkStart w:id="0" w:name="_Hlk212625027"/>
      <w:r w:rsidRPr="00C1122B">
        <w:rPr>
          <w:rFonts w:ascii="Arial" w:hAnsi="Arial" w:cs="Arial"/>
          <w:bCs/>
        </w:rPr>
        <w:t>“</w:t>
      </w:r>
      <w:r w:rsidR="00D6037C">
        <w:rPr>
          <w:rFonts w:ascii="Arial" w:hAnsi="Arial" w:cs="Arial"/>
          <w:bCs/>
        </w:rPr>
        <w:t>MOÇÃO DE APELO AO GOVERNADOR DE SÃO PAULO</w:t>
      </w:r>
      <w:r w:rsidR="00BA196B">
        <w:rPr>
          <w:rFonts w:ascii="Arial" w:hAnsi="Arial" w:cs="Arial"/>
          <w:bCs/>
        </w:rPr>
        <w:t xml:space="preserve"> SENHOR</w:t>
      </w:r>
      <w:r w:rsidR="00D6037C">
        <w:rPr>
          <w:rFonts w:ascii="Arial" w:hAnsi="Arial" w:cs="Arial"/>
          <w:bCs/>
        </w:rPr>
        <w:t xml:space="preserve"> TARCÍSIO </w:t>
      </w:r>
      <w:r w:rsidR="00927567">
        <w:rPr>
          <w:rFonts w:ascii="Arial" w:hAnsi="Arial" w:cs="Arial"/>
          <w:bCs/>
        </w:rPr>
        <w:t xml:space="preserve">GOMES </w:t>
      </w:r>
      <w:r w:rsidR="00D6037C">
        <w:rPr>
          <w:rFonts w:ascii="Arial" w:hAnsi="Arial" w:cs="Arial"/>
          <w:bCs/>
        </w:rPr>
        <w:t>DE FREITAS</w:t>
      </w:r>
      <w:r w:rsidR="00927567">
        <w:rPr>
          <w:rFonts w:ascii="Arial" w:hAnsi="Arial" w:cs="Arial"/>
          <w:bCs/>
        </w:rPr>
        <w:t xml:space="preserve">, </w:t>
      </w:r>
      <w:r w:rsidR="00C975EE">
        <w:rPr>
          <w:rFonts w:ascii="Arial" w:hAnsi="Arial" w:cs="Arial"/>
          <w:bCs/>
        </w:rPr>
        <w:t xml:space="preserve">SOLICITANDO </w:t>
      </w:r>
      <w:r w:rsidR="00D6037C" w:rsidRPr="00D6037C">
        <w:rPr>
          <w:rFonts w:ascii="Arial" w:hAnsi="Arial" w:cs="Arial"/>
          <w:bCs/>
        </w:rPr>
        <w:t>À REGULARIZAÇÃO IMEDIATA DO FORNECIMENTO DOS MEDICAMENTOS DE ALTO CUSTO - CEAF (Componente Especializado da Assistência Farmacêutica).</w:t>
      </w:r>
      <w:r w:rsidRPr="00C1122B">
        <w:rPr>
          <w:rFonts w:ascii="Arial" w:hAnsi="Arial" w:cs="Arial"/>
          <w:bCs/>
        </w:rPr>
        <w:t>”</w:t>
      </w:r>
    </w:p>
    <w:bookmarkEnd w:id="0"/>
    <w:p w14:paraId="46C4B923" w14:textId="77777777" w:rsidR="00D53D64" w:rsidRPr="00C1122B" w:rsidRDefault="00D53D64" w:rsidP="00C1122B">
      <w:pPr>
        <w:ind w:firstLine="708"/>
        <w:jc w:val="both"/>
        <w:rPr>
          <w:rFonts w:ascii="Arial" w:hAnsi="Arial" w:cs="Arial"/>
          <w:bCs/>
        </w:rPr>
      </w:pPr>
    </w:p>
    <w:p w14:paraId="03FF5C78" w14:textId="77777777" w:rsidR="00D6037C" w:rsidRPr="00D6037C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D6037C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 xml:space="preserve">, </w:t>
      </w:r>
      <w:r w:rsidR="00B44FAE">
        <w:rPr>
          <w:rFonts w:ascii="Arial" w:hAnsi="Arial" w:cs="Arial"/>
          <w:bCs/>
        </w:rPr>
        <w:t>q</w:t>
      </w:r>
      <w:r w:rsidR="00B44FAE" w:rsidRPr="00D6037C">
        <w:rPr>
          <w:rFonts w:ascii="Arial" w:hAnsi="Arial" w:cs="Arial"/>
          <w:bCs/>
        </w:rPr>
        <w:t xml:space="preserve">ue </w:t>
      </w:r>
      <w:r w:rsidR="00B44FAE">
        <w:rPr>
          <w:rFonts w:ascii="Arial" w:hAnsi="Arial" w:cs="Arial"/>
          <w:bCs/>
        </w:rPr>
        <w:t>os</w:t>
      </w:r>
      <w:r w:rsidRPr="00D6037C">
        <w:rPr>
          <w:rFonts w:ascii="Arial" w:hAnsi="Arial" w:cs="Arial"/>
          <w:bCs/>
        </w:rPr>
        <w:t xml:space="preserve"> municípios paulistas, têm enfrentado atrasos e descontinuidade no fornecimento dos medicamentos de alto custo, (CEAF - Componente Especializado da Assistência Farmacêutica)</w:t>
      </w:r>
      <w:r>
        <w:rPr>
          <w:rFonts w:ascii="Arial" w:hAnsi="Arial" w:cs="Arial"/>
          <w:bCs/>
        </w:rPr>
        <w:t>;</w:t>
      </w:r>
      <w:r w:rsidRPr="00D6037C">
        <w:rPr>
          <w:rFonts w:ascii="Arial" w:hAnsi="Arial" w:cs="Arial"/>
          <w:bCs/>
        </w:rPr>
        <w:t xml:space="preserve"> </w:t>
      </w:r>
    </w:p>
    <w:p w14:paraId="768B1885" w14:textId="77777777" w:rsidR="00D6037C" w:rsidRPr="00D6037C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D6037C">
        <w:rPr>
          <w:rFonts w:ascii="Arial" w:hAnsi="Arial" w:cs="Arial"/>
          <w:bCs/>
        </w:rPr>
        <w:t>Que tais medicamentos são destinados ao tratamento de doenças autoimunes, neurológicas, cardiológicas, psiquiátricas, metabólicas e outras condições crônicas graves, e sua ausência provoca interrupção terapêutica, agravamento de quadros clínicos e risco à vida</w:t>
      </w:r>
      <w:r w:rsidR="00BA196B">
        <w:rPr>
          <w:rFonts w:ascii="Arial" w:hAnsi="Arial" w:cs="Arial"/>
          <w:bCs/>
        </w:rPr>
        <w:t xml:space="preserve">, a exemplo do </w:t>
      </w:r>
      <w:r w:rsidR="00BA196B" w:rsidRPr="00BA196B">
        <w:rPr>
          <w:rFonts w:ascii="Arial" w:hAnsi="Arial" w:cs="Arial"/>
          <w:bCs/>
        </w:rPr>
        <w:t xml:space="preserve">baixo estoque de vacina que trata câncer de </w:t>
      </w:r>
      <w:r w:rsidR="00950881" w:rsidRPr="00BA196B">
        <w:rPr>
          <w:rFonts w:ascii="Arial" w:hAnsi="Arial" w:cs="Arial"/>
          <w:bCs/>
        </w:rPr>
        <w:t>bexiga</w:t>
      </w:r>
      <w:r w:rsidR="00950881">
        <w:rPr>
          <w:rFonts w:ascii="Arial" w:hAnsi="Arial" w:cs="Arial"/>
          <w:bCs/>
        </w:rPr>
        <w:t xml:space="preserve"> (</w:t>
      </w:r>
      <w:r w:rsidR="00BA196B" w:rsidRPr="00BA196B">
        <w:rPr>
          <w:rFonts w:ascii="Arial" w:hAnsi="Arial" w:cs="Arial"/>
          <w:bCs/>
        </w:rPr>
        <w:t xml:space="preserve">mais conhecida como </w:t>
      </w:r>
      <w:r w:rsidR="00BA196B">
        <w:rPr>
          <w:rFonts w:ascii="Arial" w:hAnsi="Arial" w:cs="Arial"/>
          <w:bCs/>
        </w:rPr>
        <w:t xml:space="preserve">Vacina </w:t>
      </w:r>
      <w:r w:rsidR="00BA196B" w:rsidRPr="00BA196B">
        <w:rPr>
          <w:rFonts w:ascii="Arial" w:hAnsi="Arial" w:cs="Arial"/>
          <w:bCs/>
        </w:rPr>
        <w:t>ONCO BCG</w:t>
      </w:r>
      <w:r w:rsidR="00BA196B">
        <w:rPr>
          <w:rFonts w:ascii="Arial" w:hAnsi="Arial" w:cs="Arial"/>
          <w:bCs/>
        </w:rPr>
        <w:t>)</w:t>
      </w:r>
      <w:r w:rsidRPr="00D6037C">
        <w:rPr>
          <w:rFonts w:ascii="Arial" w:hAnsi="Arial" w:cs="Arial"/>
          <w:bCs/>
        </w:rPr>
        <w:t>;</w:t>
      </w:r>
    </w:p>
    <w:p w14:paraId="5138979B" w14:textId="77777777" w:rsidR="00D6037C" w:rsidRPr="00D6037C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D6037C">
        <w:rPr>
          <w:rFonts w:ascii="Arial" w:hAnsi="Arial" w:cs="Arial"/>
          <w:bCs/>
        </w:rPr>
        <w:t>Que o CEAF é uma política nacional do SUS regulamentada pelos Protocolos Clínicos e Diretrizes Terapêuticas (PCDT), sendo responsabilidade da Secretaria de Estado da Saúde a aquisição, armazenamento e distribuição de diversos medicamentos que o compõem;</w:t>
      </w:r>
    </w:p>
    <w:p w14:paraId="031D07BA" w14:textId="77777777" w:rsidR="00D6037C" w:rsidRPr="00D6037C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D6037C">
        <w:rPr>
          <w:rFonts w:ascii="Arial" w:hAnsi="Arial" w:cs="Arial"/>
          <w:bCs/>
        </w:rPr>
        <w:t>Que a falta desses medicamentos tem sobrecarregado os serviços municipais de saúde, ampliado atendimentos de urgência e gerado insegurança e sofrimento aos usuário</w:t>
      </w:r>
      <w:r>
        <w:rPr>
          <w:rFonts w:ascii="Arial" w:hAnsi="Arial" w:cs="Arial"/>
          <w:bCs/>
        </w:rPr>
        <w:t>s,</w:t>
      </w:r>
      <w:r w:rsidRPr="00D6037C">
        <w:rPr>
          <w:rFonts w:ascii="Arial" w:hAnsi="Arial" w:cs="Arial"/>
          <w:bCs/>
        </w:rPr>
        <w:t xml:space="preserve"> cuja responsabilidade é exclusiva do Estado;</w:t>
      </w:r>
    </w:p>
    <w:p w14:paraId="0BBE2C10" w14:textId="77777777" w:rsidR="00D6037C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D6037C">
        <w:rPr>
          <w:rFonts w:ascii="Arial" w:hAnsi="Arial" w:cs="Arial"/>
          <w:bCs/>
        </w:rPr>
        <w:t>Que esta Câmara Municipal tem o dever institucional e moral de se posicionar em defesa da saúde pública, somando-se a esse movimento regional e fortalecendo a cobrança por soluções urgentes;</w:t>
      </w:r>
    </w:p>
    <w:p w14:paraId="19AD0BDA" w14:textId="77777777" w:rsidR="00650434" w:rsidRDefault="00000000" w:rsidP="00B44FAE">
      <w:pPr>
        <w:spacing w:line="360" w:lineRule="auto"/>
        <w:jc w:val="both"/>
        <w:rPr>
          <w:rFonts w:ascii="Arial" w:hAnsi="Arial" w:cs="Arial"/>
          <w:bCs/>
        </w:rPr>
      </w:pPr>
      <w:r w:rsidRPr="00C1122B">
        <w:rPr>
          <w:rFonts w:ascii="Arial" w:hAnsi="Arial" w:cs="Arial"/>
          <w:bCs/>
        </w:rPr>
        <w:t xml:space="preserve"> </w:t>
      </w:r>
      <w:r w:rsidR="00B44FAE">
        <w:rPr>
          <w:rFonts w:ascii="Arial" w:hAnsi="Arial" w:cs="Arial"/>
          <w:bCs/>
        </w:rPr>
        <w:tab/>
      </w:r>
      <w:r w:rsidRPr="00C1122B">
        <w:rPr>
          <w:rFonts w:ascii="Arial" w:hAnsi="Arial" w:cs="Arial"/>
          <w:bCs/>
        </w:rPr>
        <w:t xml:space="preserve">O Vereador Aparecido Lopes da Silva Lima, </w:t>
      </w:r>
      <w:r w:rsidR="00E45CC1" w:rsidRPr="00C1122B">
        <w:rPr>
          <w:rFonts w:ascii="Arial" w:hAnsi="Arial" w:cs="Arial"/>
          <w:bCs/>
        </w:rPr>
        <w:t xml:space="preserve">com base nas normas regimentais desta Casa Legislativa, constantes do artigo 209 do Regimento Interno, </w:t>
      </w:r>
      <w:r w:rsidRPr="00C1122B">
        <w:rPr>
          <w:rFonts w:ascii="Arial" w:hAnsi="Arial" w:cs="Arial"/>
          <w:bCs/>
        </w:rPr>
        <w:t xml:space="preserve">pede o APOIO junto a respeitável Câmara </w:t>
      </w:r>
      <w:r w:rsidR="000849BA" w:rsidRPr="00C1122B">
        <w:rPr>
          <w:rFonts w:ascii="Arial" w:hAnsi="Arial" w:cs="Arial"/>
          <w:bCs/>
        </w:rPr>
        <w:t>Holambrense</w:t>
      </w:r>
      <w:r w:rsidRPr="00C1122B">
        <w:rPr>
          <w:rFonts w:ascii="Arial" w:hAnsi="Arial" w:cs="Arial"/>
          <w:bCs/>
        </w:rPr>
        <w:t>, para aprovação da presente MOÇÃO DE A</w:t>
      </w:r>
      <w:r w:rsidR="00410092" w:rsidRPr="00C1122B">
        <w:rPr>
          <w:rFonts w:ascii="Arial" w:hAnsi="Arial" w:cs="Arial"/>
          <w:bCs/>
        </w:rPr>
        <w:t>PELO</w:t>
      </w:r>
      <w:r w:rsidRPr="00C1122B">
        <w:rPr>
          <w:rFonts w:ascii="Arial" w:hAnsi="Arial" w:cs="Arial"/>
          <w:bCs/>
        </w:rPr>
        <w:t xml:space="preserve"> em virtude da </w:t>
      </w:r>
      <w:r w:rsidR="00D6037C" w:rsidRPr="00D6037C">
        <w:rPr>
          <w:rFonts w:ascii="Arial" w:hAnsi="Arial" w:cs="Arial"/>
          <w:bCs/>
        </w:rPr>
        <w:t xml:space="preserve">grave desassistência causada pela falta e pelo atraso no fornecimento dos medicamentos do Componente Especializado da Assistência Farmacêutica – CEAF, ou seja, medicamento de alto custo, situação que vem </w:t>
      </w:r>
      <w:r w:rsidR="00D6037C" w:rsidRPr="00D6037C">
        <w:rPr>
          <w:rFonts w:ascii="Arial" w:hAnsi="Arial" w:cs="Arial"/>
          <w:bCs/>
        </w:rPr>
        <w:lastRenderedPageBreak/>
        <w:t xml:space="preserve">comprometendo a saúde e a vida de pacientes em nosso município e em toda a região </w:t>
      </w:r>
      <w:r w:rsidR="00D6037C">
        <w:rPr>
          <w:rFonts w:ascii="Arial" w:hAnsi="Arial" w:cs="Arial"/>
          <w:bCs/>
        </w:rPr>
        <w:t xml:space="preserve">Metropolitana e </w:t>
      </w:r>
      <w:r w:rsidR="00D6037C" w:rsidRPr="00D6037C">
        <w:rPr>
          <w:rFonts w:ascii="Arial" w:hAnsi="Arial" w:cs="Arial"/>
          <w:bCs/>
        </w:rPr>
        <w:t>do Circuito das Águas Paulista.</w:t>
      </w:r>
    </w:p>
    <w:p w14:paraId="1EAC70D8" w14:textId="77777777" w:rsidR="00927567" w:rsidRDefault="00927567" w:rsidP="00B44FAE">
      <w:pPr>
        <w:spacing w:line="360" w:lineRule="auto"/>
        <w:jc w:val="both"/>
        <w:rPr>
          <w:rFonts w:ascii="Arial" w:hAnsi="Arial" w:cs="Arial"/>
          <w:bCs/>
        </w:rPr>
      </w:pPr>
    </w:p>
    <w:p w14:paraId="5871E413" w14:textId="77777777" w:rsidR="008F2CEA" w:rsidRPr="00B44FAE" w:rsidRDefault="00000000" w:rsidP="00B44FAE">
      <w:pPr>
        <w:spacing w:line="360" w:lineRule="auto"/>
        <w:jc w:val="both"/>
        <w:rPr>
          <w:rFonts w:ascii="Arial" w:hAnsi="Arial" w:cs="Arial"/>
          <w:b/>
        </w:rPr>
      </w:pPr>
      <w:r w:rsidRPr="00B44FAE">
        <w:rPr>
          <w:rFonts w:ascii="Arial" w:hAnsi="Arial" w:cs="Arial"/>
          <w:b/>
        </w:rPr>
        <w:t>DA JUSTIFICATIVA:</w:t>
      </w:r>
    </w:p>
    <w:p w14:paraId="244787AE" w14:textId="77777777" w:rsidR="00927567" w:rsidRPr="00927567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927567">
        <w:rPr>
          <w:rFonts w:ascii="Arial" w:hAnsi="Arial" w:cs="Arial"/>
          <w:bCs/>
        </w:rPr>
        <w:t>A presente Moção se justifica diante da gravidade e urgência da situação enfrentada por famílias de nosso município e de toda a região, que dependem de medicamentos do CEAF para manter tratamentos contínuos de doenças graves.</w:t>
      </w:r>
    </w:p>
    <w:p w14:paraId="672CE70A" w14:textId="77777777" w:rsidR="00927567" w:rsidRPr="00927567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927567">
        <w:rPr>
          <w:rFonts w:ascii="Arial" w:hAnsi="Arial" w:cs="Arial"/>
          <w:bCs/>
        </w:rPr>
        <w:t>A interrupção desses tratamentos tem provocado deterioração clínica, risco de internações e sofrimento evitável para pacientes e familiares.</w:t>
      </w:r>
    </w:p>
    <w:p w14:paraId="40A859C0" w14:textId="77777777" w:rsidR="00927567" w:rsidRPr="00927567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927567">
        <w:rPr>
          <w:rFonts w:ascii="Arial" w:hAnsi="Arial" w:cs="Arial"/>
          <w:bCs/>
        </w:rPr>
        <w:t>E o município não pode, por barreiras legais e financeiras, adquirir esses medicamentos, mesmo diante do desabastecimento.</w:t>
      </w:r>
    </w:p>
    <w:p w14:paraId="158802E7" w14:textId="77777777" w:rsidR="00927567" w:rsidRPr="00927567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927567">
        <w:rPr>
          <w:rFonts w:ascii="Arial" w:hAnsi="Arial" w:cs="Arial"/>
          <w:bCs/>
        </w:rPr>
        <w:t>É essencial que este Legislativo apoie e fortaleça esse movimento regional, pois o problema extrapola fronteiras municipais e requer solução imediata por parte do Governo do Estado.</w:t>
      </w:r>
    </w:p>
    <w:p w14:paraId="1DE41DD4" w14:textId="77777777" w:rsidR="00927567" w:rsidRPr="00927567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927567">
        <w:rPr>
          <w:rFonts w:ascii="Arial" w:hAnsi="Arial" w:cs="Arial"/>
          <w:bCs/>
        </w:rPr>
        <w:t>Esta Moção é, portanto, um instrumento de cobrança política, um posicionamento institucional desta Casa e um gesto de responsabilidade pública frente a um tema que envolve vidas humanas e direitos básicos de saúde.</w:t>
      </w:r>
    </w:p>
    <w:p w14:paraId="5359138C" w14:textId="77777777" w:rsidR="00D6037C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927567">
        <w:rPr>
          <w:rFonts w:ascii="Arial" w:hAnsi="Arial" w:cs="Arial"/>
          <w:bCs/>
        </w:rPr>
        <w:t>Pela relevância, urgência e dever institucional que recai sobre este Parlamento, solicito aos nobres colegas vereadores a aprovação da presente Moção.</w:t>
      </w:r>
    </w:p>
    <w:p w14:paraId="1B4FD148" w14:textId="77777777" w:rsidR="00CC050F" w:rsidRPr="00C1122B" w:rsidRDefault="00000000" w:rsidP="00B44FA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C1122B">
        <w:rPr>
          <w:rFonts w:ascii="Arial" w:hAnsi="Arial" w:cs="Arial"/>
          <w:bCs/>
        </w:rPr>
        <w:t xml:space="preserve">Diante do exposto, requer-se que a presente </w:t>
      </w:r>
      <w:r w:rsidR="00641C1F" w:rsidRPr="00C1122B">
        <w:rPr>
          <w:rFonts w:ascii="Arial" w:hAnsi="Arial" w:cs="Arial"/>
          <w:bCs/>
        </w:rPr>
        <w:t>MOÇÃO</w:t>
      </w:r>
      <w:r w:rsidRPr="00C1122B">
        <w:rPr>
          <w:rFonts w:ascii="Arial" w:hAnsi="Arial" w:cs="Arial"/>
          <w:bCs/>
        </w:rPr>
        <w:t xml:space="preserve"> seja submetida à apreciação e votação em plenário, e após aprovada, seja encaminhada </w:t>
      </w:r>
      <w:r w:rsidR="00641C1F" w:rsidRPr="00C1122B">
        <w:rPr>
          <w:rFonts w:ascii="Arial" w:hAnsi="Arial" w:cs="Arial"/>
          <w:bCs/>
        </w:rPr>
        <w:t xml:space="preserve">ao </w:t>
      </w:r>
      <w:r w:rsidR="00927567">
        <w:rPr>
          <w:rFonts w:ascii="Arial" w:hAnsi="Arial" w:cs="Arial"/>
          <w:bCs/>
        </w:rPr>
        <w:t xml:space="preserve">Governador do Estado de São Paulo, Senhor </w:t>
      </w:r>
      <w:r w:rsidR="00BA196B">
        <w:rPr>
          <w:rFonts w:ascii="Arial" w:hAnsi="Arial" w:cs="Arial"/>
          <w:bCs/>
        </w:rPr>
        <w:t>Tarcísio</w:t>
      </w:r>
      <w:r w:rsidR="00927567">
        <w:rPr>
          <w:rFonts w:ascii="Arial" w:hAnsi="Arial" w:cs="Arial"/>
          <w:bCs/>
        </w:rPr>
        <w:t xml:space="preserve"> Gomes de Freitas</w:t>
      </w:r>
      <w:r w:rsidRPr="00C1122B">
        <w:rPr>
          <w:rFonts w:ascii="Arial" w:hAnsi="Arial" w:cs="Arial"/>
          <w:bCs/>
        </w:rPr>
        <w:t xml:space="preserve"> </w:t>
      </w:r>
    </w:p>
    <w:p w14:paraId="601C6E74" w14:textId="77777777" w:rsidR="00641C1F" w:rsidRPr="00C1122B" w:rsidRDefault="00641C1F" w:rsidP="00C1122B">
      <w:pPr>
        <w:jc w:val="both"/>
        <w:rPr>
          <w:rFonts w:ascii="Arial" w:hAnsi="Arial" w:cs="Arial"/>
          <w:bCs/>
        </w:rPr>
      </w:pPr>
    </w:p>
    <w:p w14:paraId="3DC633EE" w14:textId="77777777" w:rsidR="00641C1F" w:rsidRPr="00C1122B" w:rsidRDefault="00641C1F" w:rsidP="00C1122B">
      <w:pPr>
        <w:pStyle w:val="Recuodecorpodetexto2"/>
        <w:ind w:right="-162"/>
        <w:rPr>
          <w:bCs/>
          <w:sz w:val="24"/>
        </w:rPr>
      </w:pPr>
    </w:p>
    <w:p w14:paraId="77C2F87D" w14:textId="77777777" w:rsidR="00641C1F" w:rsidRPr="00C1122B" w:rsidRDefault="00000000" w:rsidP="00C1122B">
      <w:pPr>
        <w:pStyle w:val="Recuodecorpodetexto2"/>
        <w:ind w:right="-162"/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C1122B"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  <w:t xml:space="preserve">Plenário Vereador Aparício de Almeida, </w:t>
      </w:r>
      <w:r w:rsidR="00927567"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  <w:t>11</w:t>
      </w:r>
      <w:r w:rsidRPr="00C1122B"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  <w:t xml:space="preserve"> de </w:t>
      </w:r>
      <w:r w:rsidR="00927567"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  <w:t>dez</w:t>
      </w:r>
      <w:r w:rsidR="009A45ED" w:rsidRPr="00C1122B"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  <w:t>embro</w:t>
      </w:r>
      <w:r w:rsidRPr="00C1122B"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  <w:t xml:space="preserve"> de 2025.</w:t>
      </w:r>
    </w:p>
    <w:p w14:paraId="0DC3DB1C" w14:textId="77777777" w:rsidR="00641C1F" w:rsidRPr="00C1122B" w:rsidRDefault="00641C1F" w:rsidP="00C1122B">
      <w:pPr>
        <w:pStyle w:val="Recuodecorpodetexto2"/>
        <w:ind w:right="-162"/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2DB972DA" w14:textId="77777777" w:rsidR="00641C1F" w:rsidRPr="00C1122B" w:rsidRDefault="00641C1F" w:rsidP="00C1122B">
      <w:pPr>
        <w:ind w:left="2124" w:firstLine="708"/>
        <w:jc w:val="both"/>
        <w:rPr>
          <w:rFonts w:ascii="Arial" w:hAnsi="Arial" w:cs="Arial"/>
          <w:bCs/>
        </w:rPr>
      </w:pPr>
    </w:p>
    <w:p w14:paraId="3E77D915" w14:textId="77777777" w:rsidR="00E45CC1" w:rsidRPr="00B44FAE" w:rsidRDefault="00000000" w:rsidP="00B44FAE">
      <w:pPr>
        <w:spacing w:after="0" w:line="240" w:lineRule="auto"/>
        <w:ind w:firstLine="1134"/>
        <w:jc w:val="center"/>
        <w:rPr>
          <w:rFonts w:ascii="Arial" w:hAnsi="Arial" w:cs="Arial"/>
          <w:b/>
        </w:rPr>
      </w:pPr>
      <w:r w:rsidRPr="00B44FAE">
        <w:rPr>
          <w:rFonts w:ascii="Arial" w:hAnsi="Arial" w:cs="Arial"/>
          <w:b/>
        </w:rPr>
        <w:t>APARECIDO LOPES DA SILVA LIMA</w:t>
      </w:r>
    </w:p>
    <w:p w14:paraId="16CFC3D6" w14:textId="77777777" w:rsidR="00E45CC1" w:rsidRPr="00B44FAE" w:rsidRDefault="00000000" w:rsidP="00B44FAE">
      <w:pPr>
        <w:spacing w:after="0" w:line="240" w:lineRule="auto"/>
        <w:ind w:firstLine="1134"/>
        <w:jc w:val="center"/>
        <w:rPr>
          <w:rFonts w:ascii="Arial" w:hAnsi="Arial" w:cs="Arial"/>
          <w:b/>
        </w:rPr>
      </w:pPr>
      <w:r w:rsidRPr="00B44FAE">
        <w:rPr>
          <w:rFonts w:ascii="Arial" w:hAnsi="Arial" w:cs="Arial"/>
          <w:b/>
        </w:rPr>
        <w:t>Vereador/Presidente</w:t>
      </w:r>
    </w:p>
    <w:p w14:paraId="3B98ADFA" w14:textId="77777777" w:rsidR="00E45CC1" w:rsidRPr="00C1122B" w:rsidRDefault="00E45CC1" w:rsidP="00C1122B">
      <w:pPr>
        <w:ind w:left="2124" w:firstLine="708"/>
        <w:jc w:val="both"/>
        <w:rPr>
          <w:rFonts w:ascii="Arial" w:hAnsi="Arial" w:cs="Arial"/>
          <w:bCs/>
        </w:rPr>
      </w:pPr>
    </w:p>
    <w:sectPr w:rsidR="00E45CC1" w:rsidRPr="00C1122B" w:rsidSect="00801533">
      <w:headerReference w:type="default" r:id="rId7"/>
      <w:footerReference w:type="default" r:id="rId8"/>
      <w:pgSz w:w="11906" w:h="16838"/>
      <w:pgMar w:top="2268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D062" w14:textId="77777777" w:rsidR="00355ABE" w:rsidRDefault="00355ABE">
      <w:pPr>
        <w:spacing w:after="0" w:line="240" w:lineRule="auto"/>
      </w:pPr>
      <w:r>
        <w:separator/>
      </w:r>
    </w:p>
  </w:endnote>
  <w:endnote w:type="continuationSeparator" w:id="0">
    <w:p w14:paraId="0322C2FE" w14:textId="77777777" w:rsidR="00355ABE" w:rsidRDefault="0035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784537"/>
      <w:docPartObj>
        <w:docPartGallery w:val="Page Numbers (Bottom of Page)"/>
        <w:docPartUnique/>
      </w:docPartObj>
    </w:sdtPr>
    <w:sdtContent>
      <w:p w14:paraId="03EB3DD6" w14:textId="77777777" w:rsidR="00801533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FE048" w14:textId="77777777" w:rsidR="00801533" w:rsidRDefault="008015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3C4D" w14:textId="77777777" w:rsidR="00355ABE" w:rsidRDefault="00355ABE">
      <w:pPr>
        <w:spacing w:after="0" w:line="240" w:lineRule="auto"/>
      </w:pPr>
      <w:r>
        <w:separator/>
      </w:r>
    </w:p>
  </w:footnote>
  <w:footnote w:type="continuationSeparator" w:id="0">
    <w:p w14:paraId="593C71EB" w14:textId="77777777" w:rsidR="00355ABE" w:rsidRDefault="0035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05D9" w14:textId="77777777" w:rsidR="00277471" w:rsidRDefault="00277471" w:rsidP="00277471">
    <w:pPr>
      <w:spacing w:line="240" w:lineRule="auto"/>
      <w:ind w:left="1416"/>
      <w:jc w:val="both"/>
    </w:pPr>
  </w:p>
  <w:p w14:paraId="5BB43703" w14:textId="77777777" w:rsidR="00277471" w:rsidRDefault="00277471" w:rsidP="00277471">
    <w:pPr>
      <w:spacing w:line="240" w:lineRule="auto"/>
      <w:ind w:left="1416"/>
      <w:jc w:val="both"/>
    </w:pPr>
  </w:p>
  <w:p w14:paraId="2BAF5E7C" w14:textId="77777777" w:rsidR="00277471" w:rsidRDefault="0000000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185818" wp14:editId="45F87E5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92"/>
    <w:rsid w:val="000029A0"/>
    <w:rsid w:val="00036457"/>
    <w:rsid w:val="000849BA"/>
    <w:rsid w:val="000C65A0"/>
    <w:rsid w:val="000E1687"/>
    <w:rsid w:val="0011108F"/>
    <w:rsid w:val="001A0A71"/>
    <w:rsid w:val="001E25AA"/>
    <w:rsid w:val="00251C72"/>
    <w:rsid w:val="00264020"/>
    <w:rsid w:val="00277471"/>
    <w:rsid w:val="002C2FEC"/>
    <w:rsid w:val="002F35F7"/>
    <w:rsid w:val="00301943"/>
    <w:rsid w:val="00306845"/>
    <w:rsid w:val="00355ABE"/>
    <w:rsid w:val="003A56A3"/>
    <w:rsid w:val="003B5E32"/>
    <w:rsid w:val="003F341A"/>
    <w:rsid w:val="00410092"/>
    <w:rsid w:val="00416BB9"/>
    <w:rsid w:val="004D77C7"/>
    <w:rsid w:val="005037D0"/>
    <w:rsid w:val="00544CEA"/>
    <w:rsid w:val="005A24DA"/>
    <w:rsid w:val="005D0AE8"/>
    <w:rsid w:val="005D3A41"/>
    <w:rsid w:val="00641C1F"/>
    <w:rsid w:val="00650434"/>
    <w:rsid w:val="00680C9A"/>
    <w:rsid w:val="006B0D86"/>
    <w:rsid w:val="006C7A6A"/>
    <w:rsid w:val="006D19C4"/>
    <w:rsid w:val="00736D0D"/>
    <w:rsid w:val="00777454"/>
    <w:rsid w:val="00791092"/>
    <w:rsid w:val="007917B6"/>
    <w:rsid w:val="007951C1"/>
    <w:rsid w:val="00801533"/>
    <w:rsid w:val="00860958"/>
    <w:rsid w:val="00884B61"/>
    <w:rsid w:val="008F2CEA"/>
    <w:rsid w:val="00911CE7"/>
    <w:rsid w:val="00927567"/>
    <w:rsid w:val="00950881"/>
    <w:rsid w:val="009A45ED"/>
    <w:rsid w:val="00A15432"/>
    <w:rsid w:val="00A563BD"/>
    <w:rsid w:val="00AA0812"/>
    <w:rsid w:val="00B04AB0"/>
    <w:rsid w:val="00B44FAE"/>
    <w:rsid w:val="00B51BF1"/>
    <w:rsid w:val="00B7786A"/>
    <w:rsid w:val="00BA196B"/>
    <w:rsid w:val="00C1122B"/>
    <w:rsid w:val="00C76346"/>
    <w:rsid w:val="00C975EE"/>
    <w:rsid w:val="00CC050F"/>
    <w:rsid w:val="00D33F7C"/>
    <w:rsid w:val="00D53D64"/>
    <w:rsid w:val="00D6037C"/>
    <w:rsid w:val="00D707B5"/>
    <w:rsid w:val="00DF04FC"/>
    <w:rsid w:val="00E11BCF"/>
    <w:rsid w:val="00E45CC1"/>
    <w:rsid w:val="00F07F88"/>
    <w:rsid w:val="00F97A75"/>
    <w:rsid w:val="00FF20B9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FD4A"/>
  <w15:chartTrackingRefBased/>
  <w15:docId w15:val="{DAA54E2D-CA07-424A-B63D-2AC70C5A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1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0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0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1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10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0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10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0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09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092"/>
  </w:style>
  <w:style w:type="paragraph" w:styleId="Rodap">
    <w:name w:val="footer"/>
    <w:basedOn w:val="Normal"/>
    <w:link w:val="RodapChar"/>
    <w:uiPriority w:val="99"/>
    <w:unhideWhenUsed/>
    <w:rsid w:val="00791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092"/>
  </w:style>
  <w:style w:type="character" w:styleId="Hyperlink">
    <w:name w:val="Hyperlink"/>
    <w:basedOn w:val="Fontepargpadro"/>
    <w:uiPriority w:val="99"/>
    <w:unhideWhenUsed/>
    <w:rsid w:val="00A563BD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63B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nhideWhenUsed/>
    <w:rsid w:val="00641C1F"/>
    <w:pPr>
      <w:spacing w:after="0" w:line="240" w:lineRule="auto"/>
      <w:ind w:right="-343" w:firstLine="900"/>
      <w:jc w:val="both"/>
    </w:pPr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641C1F"/>
    <w:rPr>
      <w:rFonts w:ascii="Arial" w:eastAsia="Times New Roman" w:hAnsi="Arial" w:cs="Arial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1132-D103-4564-9D7D-55AB7DD1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- Consórcio PCJ</dc:creator>
  <cp:lastModifiedBy>Carla Ap P. Batista</cp:lastModifiedBy>
  <cp:revision>7</cp:revision>
  <cp:lastPrinted>2025-11-06T15:29:00Z</cp:lastPrinted>
  <dcterms:created xsi:type="dcterms:W3CDTF">2025-12-11T15:00:00Z</dcterms:created>
  <dcterms:modified xsi:type="dcterms:W3CDTF">2025-12-11T17:03:00Z</dcterms:modified>
</cp:coreProperties>
</file>