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B2E8" w14:textId="77777777" w:rsidR="00BD3149" w:rsidRDefault="00BD3149" w:rsidP="00DD4215">
      <w:pPr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C109802" w14:textId="77777777" w:rsidR="00CA2A8F" w:rsidRDefault="00CA2A8F" w:rsidP="00DD4215">
      <w:pPr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47E5CE3F" w14:textId="37EC8D3A" w:rsidR="00DD4215" w:rsidRPr="00982180" w:rsidRDefault="00000000" w:rsidP="00DD4215">
      <w:pPr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98218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PROJETO DE LEI Nº </w:t>
      </w:r>
      <w:r w:rsidR="00982180" w:rsidRPr="0098218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052</w:t>
      </w:r>
      <w:r w:rsidRPr="0098218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/2025</w:t>
      </w:r>
    </w:p>
    <w:p w14:paraId="56262D16" w14:textId="77777777" w:rsidR="00DD4215" w:rsidRPr="00982180" w:rsidRDefault="00DD4215" w:rsidP="00BD3149">
      <w:pPr>
        <w:ind w:left="3119" w:hanging="142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19C9BE8" w14:textId="756B1878" w:rsidR="00DD4215" w:rsidRPr="00982180" w:rsidRDefault="00350CC4" w:rsidP="00BD3149">
      <w:pPr>
        <w:ind w:left="3119" w:hanging="142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 </w:t>
      </w:r>
      <w:r w:rsidRPr="0098218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“DISPÕE SOBRE O PRAZO MÁXIMO DE 60 (SESSENTA) DIAS PARA A REALIZAÇÃO DE CONSULTAS, EXAMES E CIRURGIAS CLASSIFICADAS COMO PRIORIDADE ALTA NO ÂMBITO DA REDE PÚBLICA MUNICIPAL DE SAÚDE, E DÁ OUTRAS PROVIDÊNCIAS.”</w:t>
      </w:r>
    </w:p>
    <w:p w14:paraId="4015D0DF" w14:textId="77777777" w:rsidR="00DD4215" w:rsidRPr="00982180" w:rsidRDefault="00DD4215" w:rsidP="00DD4215">
      <w:pPr>
        <w:ind w:left="1134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1FFAE0B1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1.º Fica estabelecido que todas as consultas</w:t>
      </w:r>
      <w:r w:rsidR="00C17E37" w:rsidRPr="00982180">
        <w:rPr>
          <w:rFonts w:ascii="Arial" w:hAnsi="Arial" w:cs="Arial"/>
        </w:rPr>
        <w:t>,</w:t>
      </w:r>
      <w:r w:rsidRPr="00982180">
        <w:rPr>
          <w:rFonts w:ascii="Arial" w:hAnsi="Arial" w:cs="Arial"/>
        </w:rPr>
        <w:t xml:space="preserve"> exames</w:t>
      </w:r>
      <w:r w:rsidR="00C17E37" w:rsidRPr="00982180">
        <w:rPr>
          <w:rFonts w:ascii="Arial" w:hAnsi="Arial" w:cs="Arial"/>
        </w:rPr>
        <w:t xml:space="preserve"> e cirurgias </w:t>
      </w:r>
      <w:r w:rsidRPr="00982180">
        <w:rPr>
          <w:rFonts w:ascii="Arial" w:hAnsi="Arial" w:cs="Arial"/>
        </w:rPr>
        <w:t>solicitad</w:t>
      </w:r>
      <w:r w:rsidR="00C17E37" w:rsidRPr="00982180">
        <w:rPr>
          <w:rFonts w:ascii="Arial" w:hAnsi="Arial" w:cs="Arial"/>
        </w:rPr>
        <w:t>a</w:t>
      </w:r>
      <w:r w:rsidRPr="00982180">
        <w:rPr>
          <w:rFonts w:ascii="Arial" w:hAnsi="Arial" w:cs="Arial"/>
        </w:rPr>
        <w:t>s por profissionais da rede pública de saúde e classificad</w:t>
      </w:r>
      <w:r w:rsidR="00C17E37" w:rsidRPr="00982180">
        <w:rPr>
          <w:rFonts w:ascii="Arial" w:hAnsi="Arial" w:cs="Arial"/>
        </w:rPr>
        <w:t>a</w:t>
      </w:r>
      <w:r w:rsidRPr="00982180">
        <w:rPr>
          <w:rFonts w:ascii="Arial" w:hAnsi="Arial" w:cs="Arial"/>
        </w:rPr>
        <w:t>s como prioridade alta, conforme protocolos clínicos vigentes, deverão ser realizados em até 60 (sessenta) dias a contar da data de solicitação.</w:t>
      </w:r>
    </w:p>
    <w:p w14:paraId="43D1DC77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768AAC6E" w14:textId="4A6946E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2.º A classificação de prioridade alta será definida com base em critérios clínicos e epidemiológicos, conforme protocolos adotados pelo Ministério da Saúde e pel</w:t>
      </w:r>
      <w:r w:rsidR="00C17E37" w:rsidRPr="00982180">
        <w:rPr>
          <w:rFonts w:ascii="Arial" w:hAnsi="Arial" w:cs="Arial"/>
        </w:rPr>
        <w:t>o Departamento</w:t>
      </w:r>
      <w:r w:rsidRPr="00982180">
        <w:rPr>
          <w:rFonts w:ascii="Arial" w:hAnsi="Arial" w:cs="Arial"/>
        </w:rPr>
        <w:t xml:space="preserve"> Municipal de Saúde.</w:t>
      </w:r>
    </w:p>
    <w:p w14:paraId="57E4E1C0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4105F8C3" w14:textId="6503A52F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3.º A execução desta Lei será de responsabilidade d</w:t>
      </w:r>
      <w:r w:rsidR="00C17E37" w:rsidRPr="00982180">
        <w:rPr>
          <w:rFonts w:ascii="Arial" w:hAnsi="Arial" w:cs="Arial"/>
        </w:rPr>
        <w:t>o</w:t>
      </w:r>
      <w:r w:rsidRPr="00982180">
        <w:rPr>
          <w:rFonts w:ascii="Arial" w:hAnsi="Arial" w:cs="Arial"/>
        </w:rPr>
        <w:t xml:space="preserve"> </w:t>
      </w:r>
      <w:r w:rsidR="00C17E37" w:rsidRPr="00982180">
        <w:rPr>
          <w:rFonts w:ascii="Arial" w:hAnsi="Arial" w:cs="Arial"/>
        </w:rPr>
        <w:t xml:space="preserve">Departamento </w:t>
      </w:r>
      <w:r w:rsidRPr="00982180">
        <w:rPr>
          <w:rFonts w:ascii="Arial" w:hAnsi="Arial" w:cs="Arial"/>
        </w:rPr>
        <w:t>Municipal de Saúde, que deverá organizar a regulação, oferta e monitoramento dos serviços.</w:t>
      </w:r>
    </w:p>
    <w:p w14:paraId="05799E54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1D2533F9" w14:textId="02B56F40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4.º Para garantir o cumprimento do prazo estabelecido, poderão ser adotadas as seguintes medidas:</w:t>
      </w:r>
    </w:p>
    <w:p w14:paraId="374796D9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left="1134"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 - </w:t>
      </w:r>
      <w:r w:rsidR="001438AD" w:rsidRPr="00982180">
        <w:rPr>
          <w:rFonts w:ascii="Arial" w:hAnsi="Arial" w:cs="Arial"/>
        </w:rPr>
        <w:t>Parcerias</w:t>
      </w:r>
      <w:r w:rsidRPr="00982180">
        <w:rPr>
          <w:rFonts w:ascii="Arial" w:hAnsi="Arial" w:cs="Arial"/>
        </w:rPr>
        <w:t xml:space="preserve"> com clínicas</w:t>
      </w:r>
      <w:r w:rsidR="00C17E37" w:rsidRPr="00982180">
        <w:rPr>
          <w:rFonts w:ascii="Arial" w:hAnsi="Arial" w:cs="Arial"/>
        </w:rPr>
        <w:t>, hospitais</w:t>
      </w:r>
      <w:r w:rsidRPr="00982180">
        <w:rPr>
          <w:rFonts w:ascii="Arial" w:hAnsi="Arial" w:cs="Arial"/>
        </w:rPr>
        <w:t xml:space="preserve"> e laboratórios privados credenciados;</w:t>
      </w:r>
    </w:p>
    <w:p w14:paraId="5072CFEF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left="1134"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II - </w:t>
      </w:r>
      <w:r w:rsidR="001438AD" w:rsidRPr="00982180">
        <w:rPr>
          <w:rFonts w:ascii="Arial" w:hAnsi="Arial" w:cs="Arial"/>
        </w:rPr>
        <w:t>Implantação</w:t>
      </w:r>
      <w:r w:rsidRPr="00982180">
        <w:rPr>
          <w:rFonts w:ascii="Arial" w:hAnsi="Arial" w:cs="Arial"/>
        </w:rPr>
        <w:t xml:space="preserve"> de sistemas de regulação com inteligência artificial para triagem e priorização;</w:t>
      </w:r>
    </w:p>
    <w:p w14:paraId="5F9FDA24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left="1134"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III - </w:t>
      </w:r>
      <w:r w:rsidR="001438AD" w:rsidRPr="00982180">
        <w:rPr>
          <w:rFonts w:ascii="Arial" w:hAnsi="Arial" w:cs="Arial"/>
        </w:rPr>
        <w:t>U</w:t>
      </w:r>
      <w:r w:rsidRPr="00982180">
        <w:rPr>
          <w:rFonts w:ascii="Arial" w:hAnsi="Arial" w:cs="Arial"/>
        </w:rPr>
        <w:t>so de telessaúde e telediagnóstico para ampliar a capacidade de atendimento;</w:t>
      </w:r>
    </w:p>
    <w:p w14:paraId="12807A83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left="1134"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IV - </w:t>
      </w:r>
      <w:r w:rsidR="001438AD" w:rsidRPr="00982180">
        <w:rPr>
          <w:rFonts w:ascii="Arial" w:hAnsi="Arial" w:cs="Arial"/>
        </w:rPr>
        <w:t>I</w:t>
      </w:r>
      <w:r w:rsidRPr="00982180">
        <w:rPr>
          <w:rFonts w:ascii="Arial" w:hAnsi="Arial" w:cs="Arial"/>
        </w:rPr>
        <w:t>ntegração com a Rede Nacional de Dados em Saúde (RNDS) para evitar duplicidade de exames.</w:t>
      </w:r>
    </w:p>
    <w:p w14:paraId="2DBD1C09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01BCF18D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256C6A7F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0A7C3D01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65E8A87D" w14:textId="488B5C9A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Art. 5.º </w:t>
      </w:r>
      <w:r w:rsidR="00C17E37" w:rsidRPr="00982180">
        <w:rPr>
          <w:rFonts w:ascii="Arial" w:hAnsi="Arial" w:cs="Arial"/>
        </w:rPr>
        <w:t>O</w:t>
      </w:r>
      <w:r w:rsidRPr="00982180">
        <w:rPr>
          <w:rFonts w:ascii="Arial" w:hAnsi="Arial" w:cs="Arial"/>
        </w:rPr>
        <w:t xml:space="preserve"> </w:t>
      </w:r>
      <w:r w:rsidR="00C17E37" w:rsidRPr="00982180">
        <w:rPr>
          <w:rFonts w:ascii="Arial" w:hAnsi="Arial" w:cs="Arial"/>
        </w:rPr>
        <w:t xml:space="preserve">Departamento </w:t>
      </w:r>
      <w:r w:rsidRPr="00982180">
        <w:rPr>
          <w:rFonts w:ascii="Arial" w:hAnsi="Arial" w:cs="Arial"/>
        </w:rPr>
        <w:t>Municipal de Saúde deverá publicar, trimestralmente, relatório</w:t>
      </w:r>
      <w:r w:rsidR="00C17E37" w:rsidRPr="00982180">
        <w:rPr>
          <w:rFonts w:ascii="Arial" w:hAnsi="Arial" w:cs="Arial"/>
        </w:rPr>
        <w:t xml:space="preserve"> </w:t>
      </w:r>
      <w:r w:rsidRPr="00982180">
        <w:rPr>
          <w:rFonts w:ascii="Arial" w:hAnsi="Arial" w:cs="Arial"/>
        </w:rPr>
        <w:t>com os seguintes indicadores:</w:t>
      </w:r>
    </w:p>
    <w:p w14:paraId="09EA74DD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994A664" w14:textId="5A0A402D" w:rsidR="00DD4215" w:rsidRPr="00982180" w:rsidRDefault="00BD3149" w:rsidP="00BD3149">
      <w:pPr>
        <w:pStyle w:val="NormalWeb"/>
        <w:spacing w:before="0" w:beforeAutospacing="0" w:after="0" w:afterAutospacing="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82180">
        <w:rPr>
          <w:rFonts w:ascii="Arial" w:hAnsi="Arial" w:cs="Arial"/>
        </w:rPr>
        <w:t xml:space="preserve">I - </w:t>
      </w:r>
      <w:r w:rsidR="001438AD" w:rsidRPr="00982180">
        <w:rPr>
          <w:rFonts w:ascii="Arial" w:hAnsi="Arial" w:cs="Arial"/>
        </w:rPr>
        <w:t>Número</w:t>
      </w:r>
      <w:r w:rsidRPr="00982180">
        <w:rPr>
          <w:rFonts w:ascii="Arial" w:hAnsi="Arial" w:cs="Arial"/>
        </w:rPr>
        <w:t xml:space="preserve"> de exames</w:t>
      </w:r>
      <w:r w:rsidR="00C17E37" w:rsidRPr="00982180">
        <w:rPr>
          <w:rFonts w:ascii="Arial" w:hAnsi="Arial" w:cs="Arial"/>
        </w:rPr>
        <w:t>,</w:t>
      </w:r>
      <w:r w:rsidRPr="00982180">
        <w:rPr>
          <w:rFonts w:ascii="Arial" w:hAnsi="Arial" w:cs="Arial"/>
        </w:rPr>
        <w:t xml:space="preserve"> consultas</w:t>
      </w:r>
      <w:r w:rsidR="00C17E37" w:rsidRPr="00982180">
        <w:rPr>
          <w:rFonts w:ascii="Arial" w:hAnsi="Arial" w:cs="Arial"/>
        </w:rPr>
        <w:t xml:space="preserve"> e cirurgias</w:t>
      </w:r>
      <w:r w:rsidRPr="00982180">
        <w:rPr>
          <w:rFonts w:ascii="Arial" w:hAnsi="Arial" w:cs="Arial"/>
        </w:rPr>
        <w:t xml:space="preserve"> solicitad</w:t>
      </w:r>
      <w:r w:rsidR="00C17E37" w:rsidRPr="00982180">
        <w:rPr>
          <w:rFonts w:ascii="Arial" w:hAnsi="Arial" w:cs="Arial"/>
        </w:rPr>
        <w:t>a</w:t>
      </w:r>
      <w:r w:rsidRPr="00982180">
        <w:rPr>
          <w:rFonts w:ascii="Arial" w:hAnsi="Arial" w:cs="Arial"/>
        </w:rPr>
        <w:t>s com prioridade alta;</w:t>
      </w:r>
    </w:p>
    <w:p w14:paraId="46C02225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II - </w:t>
      </w:r>
      <w:r w:rsidR="001438AD" w:rsidRPr="00982180">
        <w:rPr>
          <w:rFonts w:ascii="Arial" w:hAnsi="Arial" w:cs="Arial"/>
        </w:rPr>
        <w:t>Percentual</w:t>
      </w:r>
      <w:r w:rsidRPr="00982180">
        <w:rPr>
          <w:rFonts w:ascii="Arial" w:hAnsi="Arial" w:cs="Arial"/>
        </w:rPr>
        <w:t xml:space="preserve"> atendido dentro do prazo legal;</w:t>
      </w:r>
    </w:p>
    <w:p w14:paraId="53EABAC9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III - </w:t>
      </w:r>
      <w:r w:rsidR="001438AD" w:rsidRPr="00982180">
        <w:rPr>
          <w:rFonts w:ascii="Arial" w:hAnsi="Arial" w:cs="Arial"/>
        </w:rPr>
        <w:t>T</w:t>
      </w:r>
      <w:r w:rsidRPr="00982180">
        <w:rPr>
          <w:rFonts w:ascii="Arial" w:hAnsi="Arial" w:cs="Arial"/>
        </w:rPr>
        <w:t>empo médio de espera por especialidade;</w:t>
      </w:r>
    </w:p>
    <w:p w14:paraId="6F0C8696" w14:textId="77777777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IV - </w:t>
      </w:r>
      <w:r w:rsidR="001438AD" w:rsidRPr="00982180">
        <w:rPr>
          <w:rFonts w:ascii="Arial" w:hAnsi="Arial" w:cs="Arial"/>
        </w:rPr>
        <w:t>A</w:t>
      </w:r>
      <w:r w:rsidRPr="00982180">
        <w:rPr>
          <w:rFonts w:ascii="Arial" w:hAnsi="Arial" w:cs="Arial"/>
        </w:rPr>
        <w:t>ções corretivas adotadas em caso de descumprimento.</w:t>
      </w:r>
    </w:p>
    <w:p w14:paraId="5FDD1AC7" w14:textId="77777777" w:rsidR="00BD3149" w:rsidRDefault="00BD3149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</w:p>
    <w:p w14:paraId="4E9412F7" w14:textId="564CEAEB" w:rsidR="00DD4215" w:rsidRPr="00982180" w:rsidRDefault="00000000" w:rsidP="00BD3149">
      <w:pPr>
        <w:pStyle w:val="NormalWeb"/>
        <w:spacing w:before="0" w:beforeAutospacing="0" w:after="0" w:afterAutospacing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6.º O descumprimento sistemático do prazo estabelecido poderá ser objeto de apuração pelo Ministério Público, sem prejuízo de responsabilização administrativa dos gestores envolvidos.</w:t>
      </w:r>
    </w:p>
    <w:p w14:paraId="21A86BEB" w14:textId="77777777" w:rsidR="00DD4215" w:rsidRPr="00982180" w:rsidRDefault="00000000" w:rsidP="00BD3149">
      <w:pPr>
        <w:pStyle w:val="NormalWeb"/>
        <w:spacing w:after="0" w:line="360" w:lineRule="auto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Art. 7.º Esta Lei entra em vigor na data de sua publicação, revogadas as disposições em contrário.</w:t>
      </w:r>
    </w:p>
    <w:p w14:paraId="5540D636" w14:textId="77777777" w:rsidR="00DD4215" w:rsidRPr="00982180" w:rsidRDefault="00000000" w:rsidP="00BD3149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Plenário Vereador Aparício de Almeida, aos 12 de novembro de 2025.</w:t>
      </w:r>
    </w:p>
    <w:p w14:paraId="65CBD75D" w14:textId="77777777" w:rsidR="00BD3149" w:rsidRDefault="00BD3149" w:rsidP="00BD3149">
      <w:pPr>
        <w:pStyle w:val="NormalWeb"/>
        <w:spacing w:before="0" w:beforeAutospacing="0" w:after="0" w:afterAutospacing="0"/>
        <w:ind w:firstLine="1560"/>
        <w:jc w:val="center"/>
        <w:rPr>
          <w:rFonts w:ascii="Arial" w:hAnsi="Arial" w:cs="Arial"/>
          <w:b/>
          <w:bCs/>
        </w:rPr>
      </w:pPr>
    </w:p>
    <w:p w14:paraId="41CA3C4E" w14:textId="77777777" w:rsidR="00BD3149" w:rsidRDefault="00BD3149" w:rsidP="00BD3149">
      <w:pPr>
        <w:pStyle w:val="NormalWeb"/>
        <w:spacing w:before="0" w:beforeAutospacing="0" w:after="0" w:afterAutospacing="0"/>
        <w:ind w:firstLine="1560"/>
        <w:jc w:val="center"/>
        <w:rPr>
          <w:rFonts w:ascii="Arial" w:hAnsi="Arial" w:cs="Arial"/>
          <w:b/>
          <w:bCs/>
        </w:rPr>
      </w:pPr>
    </w:p>
    <w:p w14:paraId="3366A62B" w14:textId="5811E6A5" w:rsidR="00DD4215" w:rsidRPr="00982180" w:rsidRDefault="00000000" w:rsidP="00BD3149">
      <w:pPr>
        <w:pStyle w:val="NormalWeb"/>
        <w:spacing w:before="0" w:beforeAutospacing="0" w:after="0" w:afterAutospacing="0"/>
        <w:ind w:firstLine="1560"/>
        <w:jc w:val="center"/>
        <w:rPr>
          <w:rFonts w:ascii="Arial" w:hAnsi="Arial" w:cs="Arial"/>
          <w:b/>
          <w:bCs/>
        </w:rPr>
      </w:pPr>
      <w:r w:rsidRPr="00982180">
        <w:rPr>
          <w:rFonts w:ascii="Arial" w:hAnsi="Arial" w:cs="Arial"/>
          <w:b/>
          <w:bCs/>
        </w:rPr>
        <w:t>MAURO SÉRGIO DE OLIVEIRA</w:t>
      </w:r>
    </w:p>
    <w:p w14:paraId="04017D37" w14:textId="77777777" w:rsidR="00DD4215" w:rsidRPr="00982180" w:rsidRDefault="00000000" w:rsidP="00BD3149">
      <w:pPr>
        <w:pStyle w:val="NormalWeb"/>
        <w:spacing w:before="0" w:beforeAutospacing="0" w:after="0" w:afterAutospacing="0"/>
        <w:ind w:firstLine="1560"/>
        <w:jc w:val="center"/>
        <w:rPr>
          <w:rFonts w:ascii="Arial" w:hAnsi="Arial" w:cs="Arial"/>
          <w:b/>
          <w:bCs/>
        </w:rPr>
      </w:pPr>
      <w:r w:rsidRPr="00982180">
        <w:rPr>
          <w:rFonts w:ascii="Arial" w:hAnsi="Arial" w:cs="Arial"/>
          <w:b/>
          <w:bCs/>
        </w:rPr>
        <w:t>VEREADOR</w:t>
      </w:r>
    </w:p>
    <w:p w14:paraId="482D664B" w14:textId="77777777" w:rsidR="00DD4215" w:rsidRPr="00982180" w:rsidRDefault="00DD4215" w:rsidP="00BD314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14:paraId="10BA37BF" w14:textId="77777777" w:rsidR="00866127" w:rsidRPr="00982180" w:rsidRDefault="00000000" w:rsidP="00C17E3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 w:rsidRPr="00982180">
        <w:rPr>
          <w:rFonts w:ascii="Arial" w:hAnsi="Arial" w:cs="Arial"/>
          <w:b/>
          <w:bCs/>
        </w:rPr>
        <w:t>JUSTIFICATIVA:</w:t>
      </w:r>
    </w:p>
    <w:p w14:paraId="52F94E76" w14:textId="77777777" w:rsidR="00866127" w:rsidRPr="00982180" w:rsidRDefault="00000000" w:rsidP="009642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 Constituição Federal do Brasil estabelece a saúde como um direito de todos e dever do Estado. O projeto busca dar efetividade a esse direito, garantindo que o atendimento não seja apenas teórico, mas acessível em um prazo razoável.</w:t>
      </w:r>
    </w:p>
    <w:p w14:paraId="73B5A577" w14:textId="77777777" w:rsidR="00BD3149" w:rsidRDefault="00000000" w:rsidP="009642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Longas filas de espera e a demora na realização de exames</w:t>
      </w:r>
      <w:r w:rsidR="00964275" w:rsidRPr="00982180">
        <w:rPr>
          <w:rFonts w:ascii="Arial" w:hAnsi="Arial" w:cs="Arial"/>
        </w:rPr>
        <w:t>,</w:t>
      </w:r>
      <w:r w:rsidRPr="00982180">
        <w:rPr>
          <w:rFonts w:ascii="Arial" w:hAnsi="Arial" w:cs="Arial"/>
        </w:rPr>
        <w:t xml:space="preserve"> consultas</w:t>
      </w:r>
      <w:r w:rsidR="00964275" w:rsidRPr="00982180">
        <w:rPr>
          <w:rFonts w:ascii="Arial" w:hAnsi="Arial" w:cs="Arial"/>
        </w:rPr>
        <w:t xml:space="preserve"> </w:t>
      </w:r>
      <w:r w:rsidR="00C17E37" w:rsidRPr="00982180">
        <w:rPr>
          <w:rFonts w:ascii="Arial" w:hAnsi="Arial" w:cs="Arial"/>
        </w:rPr>
        <w:t>e</w:t>
      </w:r>
      <w:r w:rsidR="00964275" w:rsidRPr="00982180">
        <w:rPr>
          <w:rFonts w:ascii="Arial" w:hAnsi="Arial" w:cs="Arial"/>
        </w:rPr>
        <w:t xml:space="preserve"> CIRURGIAS</w:t>
      </w:r>
      <w:r w:rsidRPr="00982180">
        <w:rPr>
          <w:rFonts w:ascii="Arial" w:hAnsi="Arial" w:cs="Arial"/>
        </w:rPr>
        <w:t xml:space="preserve"> especializadas (especialmente as de alta prioridade) impactam negativamente a qualidade de vida dos pacientes, causando sofrimento, </w:t>
      </w:r>
    </w:p>
    <w:p w14:paraId="16CED3FA" w14:textId="77777777" w:rsidR="00BD3149" w:rsidRDefault="00BD3149" w:rsidP="009642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</w:p>
    <w:p w14:paraId="75424795" w14:textId="77777777" w:rsidR="00BD3149" w:rsidRDefault="00BD3149" w:rsidP="009642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</w:p>
    <w:p w14:paraId="4143E7EC" w14:textId="17A6CE3A" w:rsidR="00866127" w:rsidRPr="00982180" w:rsidRDefault="00000000" w:rsidP="00BD3149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agravamento de doenças e, em casos extremos, óbito. O projeto visa mitigar essa situação. </w:t>
      </w:r>
    </w:p>
    <w:p w14:paraId="65252784" w14:textId="6E56DC85" w:rsidR="00866127" w:rsidRPr="00982180" w:rsidRDefault="00000000" w:rsidP="00BD3149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>A demora no diagnóstico</w:t>
      </w:r>
      <w:r w:rsidR="00964275" w:rsidRPr="00982180">
        <w:rPr>
          <w:rFonts w:ascii="Arial" w:hAnsi="Arial" w:cs="Arial"/>
        </w:rPr>
        <w:t xml:space="preserve"> ou na</w:t>
      </w:r>
      <w:r w:rsidR="00690088" w:rsidRPr="00982180">
        <w:rPr>
          <w:rFonts w:ascii="Arial" w:hAnsi="Arial" w:cs="Arial"/>
        </w:rPr>
        <w:t xml:space="preserve"> cirurgia</w:t>
      </w:r>
      <w:r w:rsidRPr="00982180">
        <w:rPr>
          <w:rFonts w:ascii="Arial" w:hAnsi="Arial" w:cs="Arial"/>
        </w:rPr>
        <w:t xml:space="preserve"> pode levar ao agravamento do quadro clínico do paciente, resultando em tratamentos mais caros e complexos, internações hospitalares e procedimentos de urgência. Um atendimento mais rápido e eficiente tende a reduzir esses custos a médio e longo prazo.</w:t>
      </w:r>
    </w:p>
    <w:p w14:paraId="0FBF6DDB" w14:textId="23B5C7CB" w:rsidR="00866127" w:rsidRPr="00982180" w:rsidRDefault="00000000" w:rsidP="00BD3149">
      <w:pPr>
        <w:pStyle w:val="NormalWeb"/>
        <w:spacing w:after="0" w:line="360" w:lineRule="auto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 </w:t>
      </w:r>
      <w:r w:rsidRPr="00982180">
        <w:rPr>
          <w:rFonts w:ascii="Arial" w:hAnsi="Arial" w:cs="Arial"/>
        </w:rPr>
        <w:tab/>
        <w:t xml:space="preserve">Ao focar em casos classificados como "prioridade alta", o projeto busca garantir que os pacientes que mais necessitam de atendimento imediato sejam atendidos </w:t>
      </w:r>
      <w:r w:rsidR="00964275" w:rsidRPr="00982180">
        <w:rPr>
          <w:rFonts w:ascii="Arial" w:hAnsi="Arial" w:cs="Arial"/>
        </w:rPr>
        <w:t>com urgência dentro do prazo de 60(sessenta) dias</w:t>
      </w:r>
      <w:r w:rsidRPr="00982180">
        <w:rPr>
          <w:rFonts w:ascii="Arial" w:hAnsi="Arial" w:cs="Arial"/>
        </w:rPr>
        <w:t xml:space="preserve">. </w:t>
      </w:r>
    </w:p>
    <w:p w14:paraId="3DE63410" w14:textId="77777777" w:rsidR="00866127" w:rsidRPr="00982180" w:rsidRDefault="00000000" w:rsidP="0096427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982180">
        <w:rPr>
          <w:rFonts w:ascii="Arial" w:hAnsi="Arial" w:cs="Arial"/>
        </w:rPr>
        <w:t xml:space="preserve">A falta de atendimento ou a demora excessiva muitas vezes levam os cidadãos a buscar seus direitos na Justiça, obrigando o Poder Público a fornecer o tratamento ou exame por meio de liminares. A existência de um prazo legal claro pode reduzir a judicialização, que gera custos adicionais com processos e advogados tanto para o cidadão quanto para o município. </w:t>
      </w:r>
    </w:p>
    <w:p w14:paraId="43682AEB" w14:textId="77777777" w:rsidR="00964275" w:rsidRPr="00982180" w:rsidRDefault="00000000" w:rsidP="00964275">
      <w:pPr>
        <w:spacing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82180">
        <w:rPr>
          <w:rFonts w:ascii="Arial" w:eastAsia="Times New Roman" w:hAnsi="Arial" w:cs="Arial"/>
          <w:kern w:val="0"/>
          <w:lang w:eastAsia="pt-BR"/>
          <w14:ligatures w14:val="none"/>
        </w:rPr>
        <w:t>Ante o exposto, confio que nenhum parlamentar desta Casa Legislativa irá se opor a este projeto que beneficia tão diretamente nossa comunidade, e por tais razões, conto com o apoio dos nobres Pares para que seja aprovado.</w:t>
      </w:r>
    </w:p>
    <w:p w14:paraId="4A31F564" w14:textId="77777777" w:rsidR="00964275" w:rsidRPr="00982180" w:rsidRDefault="00000000" w:rsidP="00964275">
      <w:pPr>
        <w:spacing w:line="36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82180">
        <w:rPr>
          <w:rFonts w:ascii="Arial" w:eastAsia="Times New Roman" w:hAnsi="Arial" w:cs="Arial"/>
          <w:kern w:val="0"/>
          <w:lang w:eastAsia="pt-BR"/>
          <w14:ligatures w14:val="none"/>
        </w:rPr>
        <w:t>Plenário Vereador Aparício de Almeida, aos 12 de novembro de 2025.</w:t>
      </w:r>
    </w:p>
    <w:p w14:paraId="18C12A14" w14:textId="77777777" w:rsidR="00BD3149" w:rsidRDefault="00BD3149" w:rsidP="00964275">
      <w:pPr>
        <w:pStyle w:val="NormalWeb"/>
        <w:spacing w:after="0" w:line="360" w:lineRule="auto"/>
        <w:ind w:firstLine="1134"/>
        <w:jc w:val="center"/>
        <w:rPr>
          <w:rFonts w:ascii="Arial" w:hAnsi="Arial" w:cs="Arial"/>
          <w:b/>
          <w:bCs/>
        </w:rPr>
      </w:pPr>
    </w:p>
    <w:p w14:paraId="799FC987" w14:textId="0FBE75FD" w:rsidR="00964275" w:rsidRPr="00982180" w:rsidRDefault="00000000" w:rsidP="00BD3149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  <w:b/>
          <w:bCs/>
        </w:rPr>
      </w:pPr>
      <w:r w:rsidRPr="00982180">
        <w:rPr>
          <w:rFonts w:ascii="Arial" w:hAnsi="Arial" w:cs="Arial"/>
          <w:b/>
          <w:bCs/>
        </w:rPr>
        <w:t>MAURO SÉRGIO DE OLIVEIRA</w:t>
      </w:r>
    </w:p>
    <w:p w14:paraId="020335D6" w14:textId="77777777" w:rsidR="00866127" w:rsidRPr="00982180" w:rsidRDefault="00000000" w:rsidP="00BD3149">
      <w:pPr>
        <w:pStyle w:val="NormalWeb"/>
        <w:spacing w:before="0" w:beforeAutospacing="0" w:after="0" w:afterAutospacing="0"/>
        <w:ind w:firstLine="1134"/>
        <w:jc w:val="center"/>
        <w:rPr>
          <w:rFonts w:ascii="Arial" w:hAnsi="Arial" w:cs="Arial"/>
        </w:rPr>
      </w:pPr>
      <w:r w:rsidRPr="00982180">
        <w:rPr>
          <w:rFonts w:ascii="Arial" w:hAnsi="Arial" w:cs="Arial"/>
          <w:b/>
          <w:bCs/>
        </w:rPr>
        <w:t>VEREADOR</w:t>
      </w:r>
    </w:p>
    <w:p w14:paraId="5034F489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1A96028B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07EC3FA7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0D52A324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6495BC5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752572E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6CE7458B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7F63CA6C" w14:textId="77777777" w:rsidR="00866127" w:rsidRPr="00982180" w:rsidRDefault="00866127" w:rsidP="00DD42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sectPr w:rsidR="00866127" w:rsidRPr="009821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E79F" w14:textId="77777777" w:rsidR="00046D25" w:rsidRDefault="00046D25">
      <w:pPr>
        <w:spacing w:after="0" w:line="240" w:lineRule="auto"/>
      </w:pPr>
      <w:r>
        <w:separator/>
      </w:r>
    </w:p>
  </w:endnote>
  <w:endnote w:type="continuationSeparator" w:id="0">
    <w:p w14:paraId="3993739A" w14:textId="77777777" w:rsidR="00046D25" w:rsidRDefault="000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406012"/>
      <w:docPartObj>
        <w:docPartGallery w:val="Page Numbers (Bottom of Page)"/>
        <w:docPartUnique/>
      </w:docPartObj>
    </w:sdtPr>
    <w:sdtContent>
      <w:p w14:paraId="6A731A21" w14:textId="0C00010A" w:rsidR="00BD3149" w:rsidRDefault="00BD314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171B7" w14:textId="77777777" w:rsidR="00BD3149" w:rsidRDefault="00BD31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6F20" w14:textId="77777777" w:rsidR="00046D25" w:rsidRDefault="00046D25">
      <w:pPr>
        <w:spacing w:after="0" w:line="240" w:lineRule="auto"/>
      </w:pPr>
      <w:r>
        <w:separator/>
      </w:r>
    </w:p>
  </w:footnote>
  <w:footnote w:type="continuationSeparator" w:id="0">
    <w:p w14:paraId="4E96AE59" w14:textId="77777777" w:rsidR="00046D25" w:rsidRDefault="0004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E4B" w14:textId="77777777" w:rsidR="00C12B0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0F442A2" wp14:editId="35ACE7B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15"/>
    <w:rsid w:val="00046D25"/>
    <w:rsid w:val="0007131B"/>
    <w:rsid w:val="00105915"/>
    <w:rsid w:val="001438AD"/>
    <w:rsid w:val="00197BD3"/>
    <w:rsid w:val="002476DB"/>
    <w:rsid w:val="002513CA"/>
    <w:rsid w:val="00350CC4"/>
    <w:rsid w:val="0051403C"/>
    <w:rsid w:val="00690088"/>
    <w:rsid w:val="006B0D86"/>
    <w:rsid w:val="00866127"/>
    <w:rsid w:val="00964275"/>
    <w:rsid w:val="00982180"/>
    <w:rsid w:val="00A504C7"/>
    <w:rsid w:val="00BD3149"/>
    <w:rsid w:val="00C12B02"/>
    <w:rsid w:val="00C17E37"/>
    <w:rsid w:val="00CA2A8F"/>
    <w:rsid w:val="00DD4215"/>
    <w:rsid w:val="00F23A87"/>
    <w:rsid w:val="00FB47F2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4A9"/>
  <w15:chartTrackingRefBased/>
  <w15:docId w15:val="{F84DD2AA-48E8-46B1-B5FF-96DCAA63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4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4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4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4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4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42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42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42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42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42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42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4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42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42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42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42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42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D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D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149"/>
  </w:style>
  <w:style w:type="paragraph" w:styleId="Rodap">
    <w:name w:val="footer"/>
    <w:basedOn w:val="Normal"/>
    <w:link w:val="RodapChar"/>
    <w:uiPriority w:val="99"/>
    <w:unhideWhenUsed/>
    <w:rsid w:val="00BD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Carla Ap P. Batista</cp:lastModifiedBy>
  <cp:revision>5</cp:revision>
  <cp:lastPrinted>2025-11-13T13:48:00Z</cp:lastPrinted>
  <dcterms:created xsi:type="dcterms:W3CDTF">2025-11-13T14:46:00Z</dcterms:created>
  <dcterms:modified xsi:type="dcterms:W3CDTF">2025-11-13T16:06:00Z</dcterms:modified>
</cp:coreProperties>
</file>