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16508ECA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52954">
        <w:rPr>
          <w:rFonts w:ascii="Arial" w:hAnsi="Arial" w:cs="Arial"/>
          <w:b/>
          <w:u w:val="single"/>
        </w:rPr>
        <w:t>50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14F96557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697416">
        <w:rPr>
          <w:rFonts w:ascii="Arial" w:hAnsi="Arial" w:cs="Arial"/>
          <w:b/>
        </w:rPr>
        <w:t>INSTITUI</w:t>
      </w:r>
      <w:r w:rsidR="006A53EF">
        <w:rPr>
          <w:rFonts w:ascii="Arial" w:hAnsi="Arial" w:cs="Arial"/>
          <w:b/>
        </w:rPr>
        <w:t xml:space="preserve"> NO ÂMBITO DO CALENDÁRIO DE EVENTOS DO MUNICÍPIO DA ESTÂNCIA TURÍSTICA DE HOLAMBRA, A SEMANA MUNICIPAL DE CONSCIENTIZAÇÃO DO CÂNCER DE </w:t>
      </w:r>
      <w:r w:rsidR="00552954">
        <w:rPr>
          <w:rFonts w:ascii="Arial" w:hAnsi="Arial" w:cs="Arial"/>
          <w:b/>
        </w:rPr>
        <w:t>MAMA</w:t>
      </w:r>
      <w:r w:rsidR="006A53EF">
        <w:rPr>
          <w:rFonts w:ascii="Arial" w:hAnsi="Arial" w:cs="Arial"/>
          <w:b/>
        </w:rPr>
        <w:t xml:space="preserve"> E </w:t>
      </w:r>
      <w:r w:rsidR="00697416">
        <w:rPr>
          <w:rFonts w:ascii="Arial" w:hAnsi="Arial" w:cs="Arial"/>
          <w:b/>
        </w:rPr>
        <w:t xml:space="preserve">DÁ OUTRAS PROVIDÊNCIAS”. </w:t>
      </w:r>
      <w:r w:rsidR="00DD2DB4">
        <w:rPr>
          <w:rFonts w:ascii="Arial" w:hAnsi="Arial" w:cs="Arial"/>
          <w:b/>
        </w:rPr>
        <w:t xml:space="preserve"> </w:t>
      </w:r>
      <w:r w:rsidR="00346FF6">
        <w:rPr>
          <w:rFonts w:ascii="Arial" w:hAnsi="Arial" w:cs="Arial"/>
          <w:b/>
        </w:rPr>
        <w:t xml:space="preserve"> </w:t>
      </w:r>
      <w:r w:rsidR="00AF7DF9">
        <w:rPr>
          <w:rFonts w:ascii="Arial" w:hAnsi="Arial" w:cs="Arial"/>
          <w:b/>
        </w:rPr>
        <w:t xml:space="preserve">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6CD17478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3472AA8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552954">
        <w:rPr>
          <w:rFonts w:ascii="Arial" w:hAnsi="Arial" w:cs="Arial"/>
          <w:sz w:val="22"/>
          <w:szCs w:val="22"/>
        </w:rPr>
        <w:t xml:space="preserve">Mauro Sérgio de Oliveira e Joseane de Menezes </w:t>
      </w:r>
      <w:proofErr w:type="spellStart"/>
      <w:r w:rsidR="00552954">
        <w:rPr>
          <w:rFonts w:ascii="Arial" w:hAnsi="Arial" w:cs="Arial"/>
          <w:sz w:val="22"/>
          <w:szCs w:val="22"/>
        </w:rPr>
        <w:t>Moreton</w:t>
      </w:r>
      <w:proofErr w:type="spellEnd"/>
      <w:r w:rsidR="00552954">
        <w:rPr>
          <w:rFonts w:ascii="Arial" w:hAnsi="Arial" w:cs="Arial"/>
          <w:sz w:val="22"/>
          <w:szCs w:val="22"/>
        </w:rPr>
        <w:t xml:space="preserve"> Esperança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4CA1561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</w:t>
      </w:r>
      <w:r w:rsidR="00C51F3D">
        <w:rPr>
          <w:rFonts w:ascii="Arial" w:hAnsi="Arial" w:cs="Arial"/>
        </w:rPr>
        <w:t xml:space="preserve">A instituição de datas comemorativas, campanhas educativas, insere-se no interesse local, já pacificado pelo STF, e, por não interferirem na organização administrativa ou financeira do Poder Executivo, a iniciativa parlamentar é legítima, sem incorrer em vício de iniciativa.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15E689EE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6A53EF">
        <w:rPr>
          <w:rFonts w:ascii="Arial" w:eastAsia="Calibri" w:hAnsi="Arial" w:cs="Arial"/>
        </w:rPr>
        <w:t xml:space="preserve">possibilitando </w:t>
      </w:r>
      <w:r w:rsidR="00552954">
        <w:rPr>
          <w:rFonts w:ascii="Arial" w:eastAsia="Calibri" w:hAnsi="Arial" w:cs="Arial"/>
        </w:rPr>
        <w:t xml:space="preserve"> a ampliação de políticas públicas e </w:t>
      </w:r>
      <w:r w:rsidR="006A53EF">
        <w:rPr>
          <w:rFonts w:ascii="Arial" w:eastAsia="Calibri" w:hAnsi="Arial" w:cs="Arial"/>
        </w:rPr>
        <w:t>ações voltadas a questão da prevenção da saúde d</w:t>
      </w:r>
      <w:r w:rsidR="00552954">
        <w:rPr>
          <w:rFonts w:ascii="Arial" w:eastAsia="Calibri" w:hAnsi="Arial" w:cs="Arial"/>
        </w:rPr>
        <w:t xml:space="preserve">a mulher. </w:t>
      </w:r>
      <w:r w:rsidR="000C63E0">
        <w:rPr>
          <w:rFonts w:ascii="Arial" w:eastAsia="Calibri" w:hAnsi="Arial" w:cs="Arial"/>
        </w:rPr>
        <w:t xml:space="preserve">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48951C93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552954">
        <w:rPr>
          <w:rFonts w:ascii="Arial" w:hAnsi="Arial" w:cs="Arial"/>
          <w:bCs/>
          <w:sz w:val="16"/>
          <w:szCs w:val="16"/>
        </w:rPr>
        <w:t>50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7777777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DECISÃO DAS COMISSÕES:</w:t>
      </w:r>
    </w:p>
    <w:p w14:paraId="3E4408D4" w14:textId="0BA8A007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552954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6A5CF474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6A53E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6A53EF">
        <w:rPr>
          <w:rFonts w:ascii="Arial" w:hAnsi="Arial" w:cs="Arial"/>
        </w:rPr>
        <w:t>dezemb</w:t>
      </w:r>
      <w:r w:rsidR="00840B1A">
        <w:rPr>
          <w:rFonts w:ascii="Arial" w:hAnsi="Arial" w:cs="Arial"/>
        </w:rPr>
        <w:t>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EF96" w14:textId="77777777" w:rsidR="001D4052" w:rsidRDefault="001D4052" w:rsidP="001D4052">
      <w:pPr>
        <w:spacing w:after="0" w:line="240" w:lineRule="auto"/>
      </w:pPr>
      <w:r>
        <w:separator/>
      </w:r>
    </w:p>
  </w:endnote>
  <w:endnote w:type="continuationSeparator" w:id="0">
    <w:p w14:paraId="305930AB" w14:textId="77777777" w:rsidR="001D4052" w:rsidRDefault="001D4052" w:rsidP="001D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863534"/>
      <w:docPartObj>
        <w:docPartGallery w:val="Page Numbers (Bottom of Page)"/>
        <w:docPartUnique/>
      </w:docPartObj>
    </w:sdtPr>
    <w:sdtContent>
      <w:p w14:paraId="5A7BD69E" w14:textId="3D3B747A" w:rsidR="001D4052" w:rsidRDefault="001D405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96764" w14:textId="77777777" w:rsidR="001D4052" w:rsidRDefault="001D40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FE0" w14:textId="77777777" w:rsidR="001D4052" w:rsidRDefault="001D4052" w:rsidP="001D4052">
      <w:pPr>
        <w:spacing w:after="0" w:line="240" w:lineRule="auto"/>
      </w:pPr>
      <w:r>
        <w:separator/>
      </w:r>
    </w:p>
  </w:footnote>
  <w:footnote w:type="continuationSeparator" w:id="0">
    <w:p w14:paraId="29317917" w14:textId="77777777" w:rsidR="001D4052" w:rsidRDefault="001D4052" w:rsidP="001D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3E0"/>
    <w:rsid w:val="000C66F3"/>
    <w:rsid w:val="000E1057"/>
    <w:rsid w:val="000E693B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66CA4"/>
    <w:rsid w:val="0017279A"/>
    <w:rsid w:val="00175EC1"/>
    <w:rsid w:val="00182669"/>
    <w:rsid w:val="001B6DEA"/>
    <w:rsid w:val="001C32E1"/>
    <w:rsid w:val="001C7497"/>
    <w:rsid w:val="001D0CAD"/>
    <w:rsid w:val="001D4052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164AF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C709F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38B1"/>
    <w:rsid w:val="0053563C"/>
    <w:rsid w:val="005455A0"/>
    <w:rsid w:val="00552954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97416"/>
    <w:rsid w:val="006A3D67"/>
    <w:rsid w:val="006A53EF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34F01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B2FA7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1F3D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CF6894"/>
    <w:rsid w:val="00D00861"/>
    <w:rsid w:val="00D0645E"/>
    <w:rsid w:val="00D10D8A"/>
    <w:rsid w:val="00D12A61"/>
    <w:rsid w:val="00D25DA3"/>
    <w:rsid w:val="00D27AB6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D6F6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D4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2025-12-03T12:03:00Z</cp:lastPrinted>
  <dcterms:created xsi:type="dcterms:W3CDTF">2025-12-03T11:42:00Z</dcterms:created>
  <dcterms:modified xsi:type="dcterms:W3CDTF">2025-12-03T12:03:00Z</dcterms:modified>
</cp:coreProperties>
</file>