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5DEC" w14:textId="77777777" w:rsidR="00791092" w:rsidRDefault="00000000" w:rsidP="002C2FEC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1533">
        <w:rPr>
          <w:rFonts w:ascii="Arial" w:hAnsi="Arial" w:cs="Arial"/>
          <w:b/>
          <w:sz w:val="26"/>
          <w:szCs w:val="26"/>
          <w:u w:val="single"/>
        </w:rPr>
        <w:t xml:space="preserve">MOÇÃO DE APOIO Nº </w:t>
      </w:r>
      <w:r w:rsidR="00301943" w:rsidRPr="00801533">
        <w:rPr>
          <w:rFonts w:ascii="Arial" w:hAnsi="Arial" w:cs="Arial"/>
          <w:b/>
          <w:sz w:val="26"/>
          <w:szCs w:val="26"/>
          <w:u w:val="single"/>
        </w:rPr>
        <w:t>010</w:t>
      </w:r>
      <w:r w:rsidRPr="00801533">
        <w:rPr>
          <w:rFonts w:ascii="Arial" w:hAnsi="Arial" w:cs="Arial"/>
          <w:b/>
          <w:sz w:val="26"/>
          <w:szCs w:val="26"/>
          <w:u w:val="single"/>
        </w:rPr>
        <w:t>/2025</w:t>
      </w:r>
    </w:p>
    <w:p w14:paraId="180F1751" w14:textId="77777777" w:rsidR="00801533" w:rsidRPr="00801533" w:rsidRDefault="00000000" w:rsidP="008015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08"/>
        <w:jc w:val="both"/>
        <w:rPr>
          <w:rFonts w:ascii="Arial" w:hAnsi="Arial" w:cs="Arial"/>
          <w:bCs/>
          <w:sz w:val="26"/>
          <w:szCs w:val="26"/>
        </w:rPr>
      </w:pPr>
      <w:bookmarkStart w:id="0" w:name="_Hlk212625027"/>
      <w:r w:rsidRPr="00801533">
        <w:rPr>
          <w:rFonts w:ascii="Arial" w:hAnsi="Arial" w:cs="Arial"/>
          <w:bCs/>
          <w:sz w:val="26"/>
          <w:szCs w:val="26"/>
        </w:rPr>
        <w:t>“</w:t>
      </w:r>
      <w:r w:rsidRPr="00801533">
        <w:rPr>
          <w:rFonts w:ascii="Arial" w:hAnsi="Arial" w:cs="Arial"/>
          <w:b/>
          <w:sz w:val="26"/>
          <w:szCs w:val="26"/>
        </w:rPr>
        <w:t>MOÇÃO DE APOIO AOS 10(DEZ) COMITÊS DE BACIAS HIDROGRÁFICAS (CBH) DOS RIOS DE DOMÍNIO DA UNIÃO NO BRASIL, DENTRE ELES, O COMITÊ PCJ</w:t>
      </w:r>
      <w:r w:rsidRPr="00801533">
        <w:rPr>
          <w:rFonts w:ascii="Arial" w:hAnsi="Arial" w:cs="Arial"/>
          <w:bCs/>
          <w:sz w:val="26"/>
          <w:szCs w:val="26"/>
        </w:rPr>
        <w:t xml:space="preserve">, E QUE DEVERÁ SER DIRECIONADA AO </w:t>
      </w:r>
      <w:r w:rsidRPr="00801533">
        <w:rPr>
          <w:rFonts w:ascii="Arial" w:hAnsi="Arial" w:cs="Arial"/>
          <w:b/>
          <w:sz w:val="26"/>
          <w:szCs w:val="26"/>
        </w:rPr>
        <w:t>GOVERNADOR DO ESTADO DE SÃO PAULO</w:t>
      </w:r>
      <w:r w:rsidRPr="00801533">
        <w:rPr>
          <w:rFonts w:ascii="Arial" w:hAnsi="Arial" w:cs="Arial"/>
          <w:bCs/>
          <w:sz w:val="26"/>
          <w:szCs w:val="26"/>
        </w:rPr>
        <w:t xml:space="preserve"> </w:t>
      </w:r>
      <w:r w:rsidRPr="00801533">
        <w:rPr>
          <w:rFonts w:ascii="Arial" w:hAnsi="Arial" w:cs="Arial"/>
          <w:b/>
          <w:sz w:val="26"/>
          <w:szCs w:val="26"/>
        </w:rPr>
        <w:t>PARA INTERVIR EM RAZÃO DE QUEBRA DE CONFIANÇA INSTITUCIONAL</w:t>
      </w:r>
      <w:r w:rsidRPr="00801533">
        <w:rPr>
          <w:rFonts w:ascii="Arial" w:hAnsi="Arial" w:cs="Arial"/>
          <w:bCs/>
          <w:sz w:val="26"/>
          <w:szCs w:val="26"/>
        </w:rPr>
        <w:t>, PROMOVIDA PELO MINISTÉRIO DA INTEGRAÇÃO E DESENVOLVIMENTO REGIONAL, E O MINISTÉRIO DA CASA CIVIL, AMBOS SOB O COMANDO DO GOVERNO FEDERAL</w:t>
      </w:r>
      <w:r w:rsidRPr="00801533">
        <w:rPr>
          <w:rFonts w:ascii="Arial" w:hAnsi="Arial" w:cs="Arial"/>
          <w:b/>
          <w:sz w:val="26"/>
          <w:szCs w:val="26"/>
        </w:rPr>
        <w:t>.</w:t>
      </w:r>
      <w:r w:rsidRPr="00801533">
        <w:rPr>
          <w:rFonts w:ascii="Arial" w:hAnsi="Arial" w:cs="Arial"/>
          <w:bCs/>
          <w:sz w:val="26"/>
          <w:szCs w:val="26"/>
        </w:rPr>
        <w:t xml:space="preserve"> ”</w:t>
      </w:r>
    </w:p>
    <w:bookmarkEnd w:id="0"/>
    <w:p w14:paraId="15FE41F0" w14:textId="77777777" w:rsidR="00D53D64" w:rsidRPr="00801533" w:rsidRDefault="00D53D64" w:rsidP="00CC050F">
      <w:pPr>
        <w:ind w:firstLine="708"/>
        <w:jc w:val="both"/>
        <w:rPr>
          <w:rFonts w:ascii="Arial" w:hAnsi="Arial" w:cs="Arial"/>
          <w:b/>
          <w:bCs/>
        </w:rPr>
      </w:pPr>
    </w:p>
    <w:p w14:paraId="563460EA" w14:textId="77777777" w:rsidR="008F2CEA" w:rsidRPr="00801533" w:rsidRDefault="00000000" w:rsidP="00277471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 xml:space="preserve"> O Vereador Aparecido Lopes da Silva Lima, </w:t>
      </w:r>
      <w:r w:rsidR="00E45CC1" w:rsidRPr="00801533">
        <w:rPr>
          <w:rFonts w:ascii="Arial" w:hAnsi="Arial" w:cs="Arial"/>
        </w:rPr>
        <w:t xml:space="preserve">com base nas normas regimentais desta Casa Legislativa, constantes do artigo 209 do Regimento Interno, </w:t>
      </w:r>
      <w:r w:rsidRPr="00801533">
        <w:rPr>
          <w:rFonts w:ascii="Arial" w:hAnsi="Arial" w:cs="Arial"/>
        </w:rPr>
        <w:t xml:space="preserve">pede o APOIO junto a respeitável Câmara </w:t>
      </w:r>
      <w:r w:rsidR="000849BA" w:rsidRPr="00801533">
        <w:rPr>
          <w:rFonts w:ascii="Arial" w:hAnsi="Arial" w:cs="Arial"/>
        </w:rPr>
        <w:t>Holambrense</w:t>
      </w:r>
      <w:r w:rsidRPr="00801533">
        <w:rPr>
          <w:rFonts w:ascii="Arial" w:hAnsi="Arial" w:cs="Arial"/>
        </w:rPr>
        <w:t xml:space="preserve">, para </w:t>
      </w:r>
      <w:r w:rsidRPr="00801533">
        <w:rPr>
          <w:rFonts w:ascii="Arial" w:hAnsi="Arial" w:cs="Arial"/>
          <w:b/>
          <w:bCs/>
        </w:rPr>
        <w:t>aprovação da presente MOÇÃO DE APOIO</w:t>
      </w:r>
      <w:r w:rsidR="00B51BF1" w:rsidRPr="00801533">
        <w:rPr>
          <w:rFonts w:ascii="Arial" w:hAnsi="Arial" w:cs="Arial"/>
          <w:b/>
          <w:bCs/>
        </w:rPr>
        <w:t xml:space="preserve"> </w:t>
      </w:r>
      <w:r w:rsidR="00277471" w:rsidRPr="00801533">
        <w:rPr>
          <w:rFonts w:ascii="Arial" w:hAnsi="Arial" w:cs="Arial"/>
          <w:b/>
          <w:bCs/>
        </w:rPr>
        <w:t>aos 10(dez) Comitês de Bacias Hidrográficas(CBH)</w:t>
      </w:r>
      <w:r w:rsidR="00277471" w:rsidRPr="00801533">
        <w:rPr>
          <w:rFonts w:ascii="Arial" w:hAnsi="Arial" w:cs="Arial"/>
        </w:rPr>
        <w:t xml:space="preserve"> dos Rios de domínio da União no Brasil, dentre eles, o Comitê PCJ</w:t>
      </w:r>
      <w:r w:rsidRPr="00801533">
        <w:rPr>
          <w:rFonts w:ascii="Arial" w:hAnsi="Arial" w:cs="Arial"/>
        </w:rPr>
        <w:t xml:space="preserve">, </w:t>
      </w:r>
      <w:r w:rsidR="00277471" w:rsidRPr="00801533">
        <w:rPr>
          <w:rFonts w:ascii="Arial" w:hAnsi="Arial" w:cs="Arial"/>
        </w:rPr>
        <w:t xml:space="preserve">vindo a </w:t>
      </w:r>
      <w:r w:rsidRPr="00801533">
        <w:rPr>
          <w:rFonts w:ascii="Arial" w:hAnsi="Arial" w:cs="Arial"/>
        </w:rPr>
        <w:t>solicita</w:t>
      </w:r>
      <w:r w:rsidR="00277471" w:rsidRPr="00801533">
        <w:rPr>
          <w:rFonts w:ascii="Arial" w:hAnsi="Arial" w:cs="Arial"/>
        </w:rPr>
        <w:t>r</w:t>
      </w:r>
      <w:r w:rsidRPr="00801533">
        <w:rPr>
          <w:rFonts w:ascii="Arial" w:hAnsi="Arial" w:cs="Arial"/>
        </w:rPr>
        <w:t xml:space="preserve"> ao Governador do Estado de São Paulo</w:t>
      </w:r>
      <w:r w:rsidR="00E45CC1" w:rsidRPr="00801533">
        <w:rPr>
          <w:rFonts w:ascii="Arial" w:hAnsi="Arial" w:cs="Arial"/>
        </w:rPr>
        <w:t>, Senhor Tarcísio de Freitas</w:t>
      </w:r>
      <w:r w:rsidRPr="00801533">
        <w:rPr>
          <w:rFonts w:ascii="Arial" w:hAnsi="Arial" w:cs="Arial"/>
        </w:rPr>
        <w:t xml:space="preserve">, que intervenha junto ao Ministério da Integração e Desenvolvimento Regional, e ao Ministério da Casa Civil, ambos sob o comando do Governo Federal,  </w:t>
      </w:r>
      <w:r w:rsidR="00277471" w:rsidRPr="00801533">
        <w:rPr>
          <w:rFonts w:ascii="Arial" w:hAnsi="Arial" w:cs="Arial"/>
        </w:rPr>
        <w:t xml:space="preserve">no sentido de apresentar </w:t>
      </w:r>
      <w:r w:rsidRPr="00801533">
        <w:rPr>
          <w:rFonts w:ascii="Arial" w:hAnsi="Arial" w:cs="Arial"/>
        </w:rPr>
        <w:t xml:space="preserve">oposição às restrições impostas ao orçamento da Agência Nacional de Águas e Saneamento Básico (ANA), que dá suporte ao funcionamento do Sistema Nacional de Gerenciamento de Recursos Hídricos (SINGREH), e que afetam, também, os recursos da Cobrança pelo Uso da Água, aprovada pelos Comitês de Bacia Hidrográfica </w:t>
      </w:r>
      <w:r w:rsidR="000C65A0" w:rsidRPr="00801533">
        <w:rPr>
          <w:rFonts w:ascii="Arial" w:hAnsi="Arial" w:cs="Arial"/>
        </w:rPr>
        <w:t xml:space="preserve">e que são de suma importância </w:t>
      </w:r>
      <w:r w:rsidR="00FF20B9" w:rsidRPr="00801533">
        <w:rPr>
          <w:rFonts w:ascii="Arial" w:hAnsi="Arial" w:cs="Arial"/>
        </w:rPr>
        <w:t xml:space="preserve">como </w:t>
      </w:r>
      <w:r w:rsidRPr="00801533">
        <w:rPr>
          <w:rFonts w:ascii="Arial" w:hAnsi="Arial" w:cs="Arial"/>
        </w:rPr>
        <w:t>instrumento de gerenciamento e suporte dos recursos hídricos.</w:t>
      </w:r>
    </w:p>
    <w:p w14:paraId="3276CAD9" w14:textId="77777777" w:rsidR="000849BA" w:rsidRPr="00801533" w:rsidRDefault="000849BA" w:rsidP="00277471">
      <w:pPr>
        <w:ind w:firstLine="708"/>
        <w:jc w:val="both"/>
        <w:rPr>
          <w:rFonts w:ascii="Arial" w:hAnsi="Arial" w:cs="Arial"/>
        </w:rPr>
      </w:pPr>
    </w:p>
    <w:p w14:paraId="1250B882" w14:textId="77777777" w:rsidR="008F2CEA" w:rsidRPr="00801533" w:rsidRDefault="00000000" w:rsidP="000364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01533">
        <w:rPr>
          <w:rFonts w:ascii="Arial" w:hAnsi="Arial" w:cs="Arial"/>
          <w:b/>
          <w:bCs/>
          <w:sz w:val="28"/>
          <w:szCs w:val="28"/>
        </w:rPr>
        <w:t>DA JUSTIFICATIVA:</w:t>
      </w:r>
    </w:p>
    <w:p w14:paraId="3DC30641" w14:textId="77777777" w:rsidR="008F2CEA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>Ao longo dos últimos anos o orçamento da Agência Nacional de Águas e Saneamento Básico (ANA) caiu 35%, entre 2020 e 2025, mesmo com a autarquia tendo recebido a atribuição de edição de normas de referência para o setor de saneamento básico em 2020. Outro ponto de destaque é a cobrança pelo uso de recursos hídricos, cuja receita estimada para este ano era de R$ 156,3 milhões, sendo que a Lei Orçamentária Anual (LOA) da União cortou R$ 46,7 milhões deste montante.</w:t>
      </w:r>
    </w:p>
    <w:p w14:paraId="7DD3B9D6" w14:textId="77777777" w:rsidR="00DF04FC" w:rsidRPr="00801533" w:rsidRDefault="00000000" w:rsidP="00DF04FC">
      <w:pPr>
        <w:ind w:firstLine="709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>A ANA desempenha um papel essencial na gestão e preservação dos recursos hídricos do Brasil, garantindo o acesso à água de qualidade para a população e promovendo o desenvolvimento sustentável. A redução de seu orçamento compromete diretamente a capacidade da instituição de cumprir suas funções, colocando em risco a segurança hídrica, a saúde pública e o equilíbrio ambiental.</w:t>
      </w:r>
    </w:p>
    <w:p w14:paraId="3E8D38DC" w14:textId="77777777" w:rsidR="00FF20B9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lastRenderedPageBreak/>
        <w:t>De acordo com dirigentes da ANA e membros do Sistema de Gerenciamento dos Recursos Hídricos, esse corte gera um risco de não arrecadação por desestimular os usuários de água a pagarem a Cobrança pelo Uso da Água por não terem a certeza de que os recursos arrecadados retornarão em prol das bacias hidrográficas onde são pagos.</w:t>
      </w:r>
    </w:p>
    <w:p w14:paraId="4ACB1BF9" w14:textId="77777777" w:rsidR="00FF20B9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>Quanto aos recursos provenientes da Compensação Financeira pela Utilização dos Recursos Hídricos (CFURH), vinda do setor elétrico a receita estimada de R$ 272,8 milhões foi reduzida em R$ 78 milhões. Com isso, o corte pode diminuir recursos da capacitação do Sistema Nacional de Gerenciamento de Recursos Hídricos (SINGREH) e acarretar o não pagamento do Programa de Consolidação do Pacto Nacional pela Gestão das Águas (PROGESTÃO) a todas as unidades da Federação ou redução significativa dos pagamentos pelos resultados alcançados. </w:t>
      </w:r>
    </w:p>
    <w:p w14:paraId="6CFD074E" w14:textId="77777777" w:rsidR="00A563BD" w:rsidRPr="00801533" w:rsidRDefault="00000000" w:rsidP="00A563BD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 xml:space="preserve">O Programa Nacional de Fortalecimento dos Comitês de Bacias Hidrográficas – </w:t>
      </w:r>
      <w:r w:rsidR="00801533" w:rsidRPr="00801533">
        <w:rPr>
          <w:rFonts w:ascii="Arial" w:hAnsi="Arial" w:cs="Arial"/>
        </w:rPr>
        <w:t>Procomitês</w:t>
      </w:r>
      <w:r w:rsidRPr="00801533">
        <w:rPr>
          <w:rFonts w:ascii="Arial" w:hAnsi="Arial" w:cs="Arial"/>
        </w:rPr>
        <w:t>, instituído pela </w:t>
      </w:r>
      <w:hyperlink r:id="rId6" w:tgtFrame="_self" w:history="1">
        <w:r w:rsidR="00A563BD" w:rsidRPr="00801533">
          <w:rPr>
            <w:rStyle w:val="Hyperlink"/>
            <w:rFonts w:ascii="Arial" w:hAnsi="Arial" w:cs="Arial"/>
          </w:rPr>
          <w:t>Resolução ANA nº 1.190/2016</w:t>
        </w:r>
      </w:hyperlink>
      <w:r w:rsidRPr="00801533">
        <w:rPr>
          <w:rFonts w:ascii="Arial" w:hAnsi="Arial" w:cs="Arial"/>
        </w:rPr>
        <w:t>, foi criado para promover o aprimoramento dos comitês de bacia hidrográfica dos estados e do Distrito Federal. Esses comitês integram o Sistema Nacional de Gestão de Recursos Hídricos - SINGREH, e constituem o espaço de representação das comunidades das bacias hidrográficas, com prerrogativas de deliberar acerca dos instrumentos da Política Nacional de Recursos Hídricos - PNRH, em consonância com os fundamentos da descentralização e da participação estabelecidos na Lei nº 9.433/1997.</w:t>
      </w:r>
    </w:p>
    <w:p w14:paraId="420E3219" w14:textId="77777777" w:rsidR="00A563BD" w:rsidRPr="00801533" w:rsidRDefault="00000000" w:rsidP="00A563BD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>A partir da adesão voluntária dos comitês de bacia hidrográfica, o Procomitês tem como objetivo primordial contribuir para a consolidação desses colegiados como </w:t>
      </w:r>
      <w:r w:rsidRPr="00801533">
        <w:rPr>
          <w:rFonts w:ascii="Arial" w:hAnsi="Arial" w:cs="Arial"/>
          <w:u w:val="single"/>
        </w:rPr>
        <w:t>espaços efetivos de implementação da política de recursos hídricos.</w:t>
      </w:r>
      <w:r w:rsidRPr="00801533">
        <w:rPr>
          <w:rFonts w:ascii="Arial" w:hAnsi="Arial" w:cs="Arial"/>
        </w:rPr>
        <w:t xml:space="preserve"> O programa integra um conjunto de iniciativas semelhantes da ANA, tais como os programas </w:t>
      </w:r>
      <w:r w:rsidRPr="00801533">
        <w:rPr>
          <w:rFonts w:ascii="Arial" w:hAnsi="Arial" w:cs="Arial"/>
          <w:b/>
          <w:bCs/>
          <w:u w:val="single"/>
        </w:rPr>
        <w:t>PROGESTÃO</w:t>
      </w:r>
      <w:bookmarkStart w:id="1" w:name="_msoanchor_1"/>
      <w:bookmarkEnd w:id="1"/>
      <w:r w:rsidRPr="00801533">
        <w:rPr>
          <w:rFonts w:ascii="Arial" w:hAnsi="Arial" w:cs="Arial"/>
        </w:rPr>
        <w:t xml:space="preserve"> e o </w:t>
      </w:r>
      <w:r w:rsidRPr="00801533">
        <w:rPr>
          <w:rFonts w:ascii="Arial" w:hAnsi="Arial" w:cs="Arial"/>
          <w:b/>
          <w:bCs/>
          <w:u w:val="single"/>
        </w:rPr>
        <w:t>QUALIÁGUA</w:t>
      </w:r>
      <w:r w:rsidRPr="00801533">
        <w:rPr>
          <w:rFonts w:ascii="Arial" w:hAnsi="Arial" w:cs="Arial"/>
        </w:rPr>
        <w:t>, nos quais o apoio financeiro aos entes constituintes do SINGREH está condicionado ao cumprimento de metas previamente pactuadas e contratadas, com a anuência dos Conselhos Estaduais de Recursos Hídricos.</w:t>
      </w:r>
    </w:p>
    <w:p w14:paraId="35A4BF2D" w14:textId="77777777" w:rsidR="00FF20B9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 xml:space="preserve">Além disso, </w:t>
      </w:r>
      <w:r w:rsidRPr="00801533">
        <w:rPr>
          <w:rFonts w:ascii="Arial" w:hAnsi="Arial" w:cs="Arial"/>
          <w:b/>
          <w:bCs/>
          <w:sz w:val="26"/>
          <w:szCs w:val="26"/>
        </w:rPr>
        <w:t>os cortes orçamentários podem motivar a desativação de 1/3 dos pontos de monitoramento da Rede Hidrometeorológica Nacional (RHN), que afeta a rede de alerta de eventos extremos – como secas e enchentes – e salas de situação</w:t>
      </w:r>
      <w:r w:rsidRPr="00801533">
        <w:rPr>
          <w:rFonts w:ascii="Arial" w:hAnsi="Arial" w:cs="Arial"/>
        </w:rPr>
        <w:t>, com impactos inclusive na redução das manutenções dos equipamentos, o que pode comprometer a qualidade dos dados gerados. </w:t>
      </w:r>
    </w:p>
    <w:p w14:paraId="0C46EFE0" w14:textId="77777777" w:rsidR="00FF20B9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>É valido ressaltar que as restrições impostas comprometem diretamente o</w:t>
      </w:r>
      <w:r w:rsidR="002C2FEC" w:rsidRPr="00801533">
        <w:rPr>
          <w:rFonts w:ascii="Arial" w:hAnsi="Arial" w:cs="Arial"/>
        </w:rPr>
        <w:t xml:space="preserve"> f</w:t>
      </w:r>
      <w:r w:rsidRPr="00801533">
        <w:rPr>
          <w:rFonts w:ascii="Arial" w:hAnsi="Arial" w:cs="Arial"/>
        </w:rPr>
        <w:t>uncionamento do Sistema Nacional de Gerenciamento de Recursos Hídricos (SINGREH)</w:t>
      </w:r>
      <w:r w:rsidR="002C2FEC" w:rsidRPr="00801533">
        <w:rPr>
          <w:rFonts w:ascii="Arial" w:hAnsi="Arial" w:cs="Arial"/>
        </w:rPr>
        <w:t xml:space="preserve"> e inviabilizam a implementação da Política Nacional de Recursos Hídricos, gerando consequências graves e de amplo alcance, como: </w:t>
      </w:r>
    </w:p>
    <w:p w14:paraId="186D25A4" w14:textId="77777777" w:rsidR="002C2FEC" w:rsidRPr="00801533" w:rsidRDefault="00000000" w:rsidP="00036457">
      <w:pPr>
        <w:jc w:val="both"/>
        <w:rPr>
          <w:rFonts w:ascii="Arial" w:hAnsi="Arial" w:cs="Arial"/>
          <w:sz w:val="24"/>
          <w:szCs w:val="24"/>
        </w:rPr>
      </w:pPr>
      <w:r w:rsidRPr="00801533">
        <w:rPr>
          <w:rFonts w:ascii="Arial" w:hAnsi="Arial" w:cs="Arial"/>
          <w:sz w:val="24"/>
          <w:szCs w:val="24"/>
        </w:rPr>
        <w:t xml:space="preserve">- </w:t>
      </w:r>
      <w:r w:rsidRPr="00801533">
        <w:rPr>
          <w:rFonts w:ascii="Arial" w:hAnsi="Arial" w:cs="Arial"/>
          <w:b/>
          <w:bCs/>
          <w:sz w:val="24"/>
          <w:szCs w:val="24"/>
        </w:rPr>
        <w:t xml:space="preserve">Retrocesso legal: </w:t>
      </w:r>
      <w:r w:rsidRPr="00801533">
        <w:rPr>
          <w:rFonts w:ascii="Arial" w:hAnsi="Arial" w:cs="Arial"/>
          <w:sz w:val="24"/>
          <w:szCs w:val="24"/>
        </w:rPr>
        <w:t>a retenção dos recursos da cobrança pelo uso dos recursos hídricos fere o princípio da não afetação, previsto no Art. 22-A da Lei nº 9.433/1997, criando um precedente extremamente preocupante e gravíssimo;</w:t>
      </w:r>
    </w:p>
    <w:p w14:paraId="2E49C013" w14:textId="77777777" w:rsidR="002C2FEC" w:rsidRPr="00801533" w:rsidRDefault="00000000" w:rsidP="00036457">
      <w:pPr>
        <w:jc w:val="both"/>
        <w:rPr>
          <w:rFonts w:ascii="Arial" w:hAnsi="Arial" w:cs="Arial"/>
          <w:sz w:val="24"/>
          <w:szCs w:val="24"/>
        </w:rPr>
      </w:pPr>
      <w:r w:rsidRPr="00801533">
        <w:rPr>
          <w:rFonts w:ascii="Arial" w:hAnsi="Arial" w:cs="Arial"/>
          <w:sz w:val="24"/>
          <w:szCs w:val="24"/>
        </w:rPr>
        <w:t xml:space="preserve">- </w:t>
      </w:r>
      <w:r w:rsidRPr="00801533">
        <w:rPr>
          <w:rFonts w:ascii="Arial" w:hAnsi="Arial" w:cs="Arial"/>
          <w:b/>
          <w:bCs/>
          <w:sz w:val="24"/>
          <w:szCs w:val="24"/>
        </w:rPr>
        <w:t xml:space="preserve">Quebra de confiança institucional: </w:t>
      </w:r>
      <w:r w:rsidRPr="00801533">
        <w:rPr>
          <w:rFonts w:ascii="Arial" w:hAnsi="Arial" w:cs="Arial"/>
          <w:sz w:val="24"/>
          <w:szCs w:val="24"/>
        </w:rPr>
        <w:t xml:space="preserve">além de questionamentos quanto à legalidade, há também o descumprimento de acordos com usuários, </w:t>
      </w:r>
      <w:r w:rsidRPr="00801533">
        <w:rPr>
          <w:rFonts w:ascii="Arial" w:hAnsi="Arial" w:cs="Arial"/>
          <w:sz w:val="24"/>
          <w:szCs w:val="24"/>
        </w:rPr>
        <w:lastRenderedPageBreak/>
        <w:t>especialmente setor agropecuário, industrial, minerário e de saneamento, que pagam pela cobrança, ameaçando a continuidade do instrumento e comprometendo a sua implementação em todo o território nacional;</w:t>
      </w:r>
    </w:p>
    <w:p w14:paraId="5E5A54EB" w14:textId="77777777" w:rsidR="002C2FEC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>É valido destacar que a Cobrança pelo Uso dos Recursos Hídricos é um instrumento de gestão, de carácter econômico, previsto na Política Nacional de Recursos Hídricos (Lei 9.433/1997), e objetiva fomentar o uso racional da água, a implementação de infraestruturas hídricas, a recuperação de bacias hidrográficas e o desenvolvimento de ações na área de saneamento que visam proporcionar a segurança hídrica nas bacias hidrográficas trazendo um retorno direto aos usuários e a sociedade como um todo. Além disso, estes recursos são destinados à implementação dos planos de recursos hídricos e suporte ao funcionamento dos comitês de bacias hidrográficas proporcionando uma gestão descentralizada, democrática e participativa.</w:t>
      </w:r>
    </w:p>
    <w:p w14:paraId="4A78A82B" w14:textId="77777777" w:rsidR="002C2FEC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 xml:space="preserve">Conforme previsto em Lei, os recursos da Cobrança devem ser arrecadados e </w:t>
      </w:r>
      <w:r w:rsidR="00CC050F" w:rsidRPr="00801533">
        <w:rPr>
          <w:rFonts w:ascii="Arial" w:hAnsi="Arial" w:cs="Arial"/>
        </w:rPr>
        <w:t>destinados exclusivamente</w:t>
      </w:r>
      <w:r w:rsidRPr="00801533">
        <w:rPr>
          <w:rFonts w:ascii="Arial" w:hAnsi="Arial" w:cs="Arial"/>
        </w:rPr>
        <w:t xml:space="preserve"> à execução de ações nas bacias hidrográficas de origem </w:t>
      </w:r>
      <w:r w:rsidR="00CC050F" w:rsidRPr="00801533">
        <w:rPr>
          <w:rFonts w:ascii="Arial" w:hAnsi="Arial" w:cs="Arial"/>
        </w:rPr>
        <w:t xml:space="preserve">onde o recurso foi arrecadado, </w:t>
      </w:r>
      <w:r w:rsidRPr="00801533">
        <w:rPr>
          <w:rFonts w:ascii="Arial" w:hAnsi="Arial" w:cs="Arial"/>
        </w:rPr>
        <w:t xml:space="preserve">e a utilização de qualquer ferramenta que bloqueie, retenha ou impeça o seu repasse integral aos Comitês fere e compromete o </w:t>
      </w:r>
      <w:r w:rsidRPr="00801533">
        <w:rPr>
          <w:rFonts w:ascii="Arial" w:hAnsi="Arial" w:cs="Arial"/>
          <w:b/>
          <w:bCs/>
        </w:rPr>
        <w:t xml:space="preserve">princípio do usuário-pagador </w:t>
      </w:r>
      <w:r w:rsidRPr="00801533">
        <w:rPr>
          <w:rFonts w:ascii="Arial" w:hAnsi="Arial" w:cs="Arial"/>
        </w:rPr>
        <w:t>(Art. 19 da Lei 9.433/1997);</w:t>
      </w:r>
      <w:r w:rsidR="00CC050F" w:rsidRPr="00801533">
        <w:rPr>
          <w:rFonts w:ascii="Arial" w:hAnsi="Arial" w:cs="Arial"/>
        </w:rPr>
        <w:t xml:space="preserve"> </w:t>
      </w:r>
      <w:r w:rsidRPr="00801533">
        <w:rPr>
          <w:rFonts w:ascii="Arial" w:hAnsi="Arial" w:cs="Arial"/>
        </w:rPr>
        <w:t xml:space="preserve">os </w:t>
      </w:r>
      <w:r w:rsidRPr="00801533">
        <w:rPr>
          <w:rFonts w:ascii="Arial" w:hAnsi="Arial" w:cs="Arial"/>
          <w:b/>
          <w:bCs/>
        </w:rPr>
        <w:t xml:space="preserve">compromissos </w:t>
      </w:r>
      <w:r w:rsidRPr="00801533">
        <w:rPr>
          <w:rFonts w:ascii="Arial" w:hAnsi="Arial" w:cs="Arial"/>
        </w:rPr>
        <w:t>assumidos nos Planos de Recursos Hídricos das</w:t>
      </w:r>
      <w:r w:rsidR="00CC050F" w:rsidRPr="00801533">
        <w:rPr>
          <w:rFonts w:ascii="Arial" w:hAnsi="Arial" w:cs="Arial"/>
        </w:rPr>
        <w:t xml:space="preserve"> </w:t>
      </w:r>
      <w:r w:rsidRPr="00801533">
        <w:rPr>
          <w:rFonts w:ascii="Arial" w:hAnsi="Arial" w:cs="Arial"/>
        </w:rPr>
        <w:t>Bacias</w:t>
      </w:r>
      <w:r w:rsidR="00CC050F" w:rsidRPr="00801533">
        <w:rPr>
          <w:rFonts w:ascii="Arial" w:hAnsi="Arial" w:cs="Arial"/>
        </w:rPr>
        <w:t xml:space="preserve"> </w:t>
      </w:r>
      <w:r w:rsidRPr="00801533">
        <w:rPr>
          <w:rFonts w:ascii="Arial" w:hAnsi="Arial" w:cs="Arial"/>
        </w:rPr>
        <w:t>e</w:t>
      </w:r>
      <w:r w:rsidR="00CC050F" w:rsidRPr="00801533">
        <w:rPr>
          <w:rFonts w:ascii="Arial" w:hAnsi="Arial" w:cs="Arial"/>
        </w:rPr>
        <w:t xml:space="preserve"> </w:t>
      </w:r>
      <w:r w:rsidRPr="00801533">
        <w:rPr>
          <w:rFonts w:ascii="Arial" w:hAnsi="Arial" w:cs="Arial"/>
        </w:rPr>
        <w:t xml:space="preserve">os </w:t>
      </w:r>
      <w:r w:rsidRPr="00801533">
        <w:rPr>
          <w:rFonts w:ascii="Arial" w:hAnsi="Arial" w:cs="Arial"/>
          <w:b/>
          <w:bCs/>
        </w:rPr>
        <w:t>projetos em execução e futuros</w:t>
      </w:r>
      <w:r w:rsidRPr="00801533">
        <w:rPr>
          <w:rFonts w:ascii="Arial" w:hAnsi="Arial" w:cs="Arial"/>
        </w:rPr>
        <w:t>.</w:t>
      </w:r>
    </w:p>
    <w:p w14:paraId="11D84993" w14:textId="77777777" w:rsidR="005D3A41" w:rsidRPr="00801533" w:rsidRDefault="00000000" w:rsidP="005D3A41">
      <w:pPr>
        <w:ind w:firstLine="709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 xml:space="preserve">Além disso, </w:t>
      </w:r>
      <w:r w:rsidR="005D0AE8" w:rsidRPr="00801533">
        <w:rPr>
          <w:rFonts w:ascii="Arial" w:hAnsi="Arial" w:cs="Arial"/>
        </w:rPr>
        <w:t xml:space="preserve">contingenciamentos ou ações que impactem </w:t>
      </w:r>
      <w:r w:rsidRPr="00801533">
        <w:rPr>
          <w:rFonts w:ascii="Arial" w:hAnsi="Arial" w:cs="Arial"/>
        </w:rPr>
        <w:t>a cobrança pelo uso da água, sem uma análise criteriosa e transparente, pode gerar impactos desproporcionais, penalizando comunidades vulneráveis e setores essenciais da economia. A água é um direito humano fundamental, e sua gestão deve priorizar o bem-estar coletivo, acima de interesses econômicos.</w:t>
      </w:r>
    </w:p>
    <w:p w14:paraId="318B389C" w14:textId="77777777" w:rsidR="005D3A41" w:rsidRPr="00801533" w:rsidRDefault="00000000" w:rsidP="005D3A41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  <w:b/>
          <w:bCs/>
          <w:sz w:val="26"/>
          <w:szCs w:val="26"/>
        </w:rPr>
        <w:t>Reiteramos que tais medidas são incompatíveis com os princípios de justiça social e sustentabilidade ambiental que devem nortear as políticas públicas. Exigimos a revisão imediata dessas decisões, com a garantia de recursos adequados para a ANA e a implementação de políticas que assegurem o acesso universal e equitativo à água</w:t>
      </w:r>
      <w:r w:rsidRPr="00801533">
        <w:rPr>
          <w:rFonts w:ascii="Arial" w:hAnsi="Arial" w:cs="Arial"/>
        </w:rPr>
        <w:t>.</w:t>
      </w:r>
    </w:p>
    <w:p w14:paraId="450798F4" w14:textId="77777777" w:rsidR="00FF20B9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 xml:space="preserve">A própria Agência Nacional de Águas e Saneamento (ANA) vem adotando medidas para tentar reverter o quadro atual, como a proposição de emendas parlamentares; ajustes administrativos para cortes de gastos; apresentação no Conselho Nacional de Recursos Hídricos (CNRH) sobre a temática; e ofício explicando os cortes e pedindo medidas </w:t>
      </w:r>
      <w:r w:rsidR="00CC050F" w:rsidRPr="00801533">
        <w:rPr>
          <w:rFonts w:ascii="Arial" w:hAnsi="Arial" w:cs="Arial"/>
        </w:rPr>
        <w:t xml:space="preserve">e soluções </w:t>
      </w:r>
      <w:r w:rsidRPr="00801533">
        <w:rPr>
          <w:rFonts w:ascii="Arial" w:hAnsi="Arial" w:cs="Arial"/>
        </w:rPr>
        <w:t>à Casa Civil da Presidência da República, ao Ministério da Gestão e da Inovação em Serviços Públicos (MGI), à Secretaria de Orçamento Federal (SOF), à Controladoria-Geral da União (CGU), ao Tribunal de Contas da União (TCU) e outras instituições.</w:t>
      </w:r>
    </w:p>
    <w:p w14:paraId="4F83B224" w14:textId="77777777" w:rsidR="00641C1F" w:rsidRPr="00801533" w:rsidRDefault="00641C1F" w:rsidP="00036457">
      <w:pPr>
        <w:jc w:val="both"/>
        <w:rPr>
          <w:rFonts w:ascii="Arial" w:hAnsi="Arial" w:cs="Arial"/>
          <w:b/>
          <w:bCs/>
        </w:rPr>
      </w:pPr>
    </w:p>
    <w:p w14:paraId="0A55DF54" w14:textId="77777777" w:rsidR="00CC050F" w:rsidRPr="00801533" w:rsidRDefault="00000000" w:rsidP="000364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01533">
        <w:rPr>
          <w:rFonts w:ascii="Arial" w:hAnsi="Arial" w:cs="Arial"/>
          <w:b/>
          <w:bCs/>
          <w:sz w:val="28"/>
          <w:szCs w:val="28"/>
        </w:rPr>
        <w:t>DO REQUERIMENTO</w:t>
      </w:r>
      <w:r w:rsidR="001E25AA" w:rsidRPr="00801533">
        <w:rPr>
          <w:rFonts w:ascii="Arial" w:hAnsi="Arial" w:cs="Arial"/>
          <w:b/>
          <w:bCs/>
          <w:sz w:val="28"/>
          <w:szCs w:val="28"/>
        </w:rPr>
        <w:t>:</w:t>
      </w:r>
    </w:p>
    <w:p w14:paraId="1B656199" w14:textId="77777777" w:rsidR="00CC050F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 xml:space="preserve">Diante do exposto, requer-se que a presente </w:t>
      </w:r>
      <w:r w:rsidR="00641C1F" w:rsidRPr="00801533">
        <w:rPr>
          <w:rFonts w:ascii="Arial" w:hAnsi="Arial" w:cs="Arial"/>
        </w:rPr>
        <w:t>MOÇÃO</w:t>
      </w:r>
      <w:r w:rsidRPr="00801533">
        <w:rPr>
          <w:rFonts w:ascii="Arial" w:hAnsi="Arial" w:cs="Arial"/>
        </w:rPr>
        <w:t xml:space="preserve"> seja submetida à apreciação e votação em plenário, e após aprovada, seja encaminhada </w:t>
      </w:r>
      <w:r w:rsidR="00641C1F" w:rsidRPr="00801533">
        <w:rPr>
          <w:rFonts w:ascii="Arial" w:hAnsi="Arial" w:cs="Arial"/>
        </w:rPr>
        <w:t xml:space="preserve">ao GOVERNADOR DO ESTADO DE SÃO PAULO PARA INTERVIR JUNTO AO </w:t>
      </w:r>
      <w:r w:rsidR="00641C1F" w:rsidRPr="00801533">
        <w:rPr>
          <w:rFonts w:ascii="Arial" w:hAnsi="Arial" w:cs="Arial"/>
        </w:rPr>
        <w:lastRenderedPageBreak/>
        <w:t>MINISTÉRIO DA INTEGRAÇÃO E DESENVOLVIMENTO REGIONAL na pessoa do Excelentíssimo Senhor Valdez Góes, E AO MINISTÉRIO DA CASA CIVIL na pessoa do Excelentíssimo Senhor Rui Costa, AMBOS  SOB O COMANDO DO GOVERNO FEDERAL</w:t>
      </w:r>
      <w:r w:rsidRPr="00801533">
        <w:rPr>
          <w:rFonts w:ascii="Arial" w:hAnsi="Arial" w:cs="Arial"/>
        </w:rPr>
        <w:t>, como forma de apoio e solidariedade aos pleitos e posicionamentos já formalizados</w:t>
      </w:r>
      <w:r w:rsidR="0011108F" w:rsidRPr="00801533">
        <w:rPr>
          <w:rFonts w:ascii="Arial" w:hAnsi="Arial" w:cs="Arial"/>
        </w:rPr>
        <w:t xml:space="preserve"> e protocolizados</w:t>
      </w:r>
      <w:r w:rsidRPr="00801533">
        <w:rPr>
          <w:rFonts w:ascii="Arial" w:hAnsi="Arial" w:cs="Arial"/>
        </w:rPr>
        <w:t xml:space="preserve"> </w:t>
      </w:r>
      <w:r w:rsidR="0011108F" w:rsidRPr="00801533">
        <w:rPr>
          <w:rFonts w:ascii="Arial" w:hAnsi="Arial" w:cs="Arial"/>
        </w:rPr>
        <w:t xml:space="preserve">nos órgãos </w:t>
      </w:r>
      <w:r w:rsidRPr="00801533">
        <w:rPr>
          <w:rFonts w:ascii="Arial" w:hAnsi="Arial" w:cs="Arial"/>
        </w:rPr>
        <w:t xml:space="preserve">pelos 10 Comitês de Bacias Hidrográficas (CBH) de rios sob Domínio da União no Brasil, dentre eles o Comitês PCJ. </w:t>
      </w:r>
    </w:p>
    <w:p w14:paraId="1B5DFA62" w14:textId="77777777" w:rsidR="00641C1F" w:rsidRPr="00801533" w:rsidRDefault="00641C1F" w:rsidP="00036457">
      <w:pPr>
        <w:jc w:val="both"/>
        <w:rPr>
          <w:rFonts w:ascii="Arial" w:hAnsi="Arial" w:cs="Arial"/>
          <w:b/>
          <w:bCs/>
        </w:rPr>
      </w:pPr>
    </w:p>
    <w:p w14:paraId="7F5B463B" w14:textId="77777777" w:rsidR="00CC050F" w:rsidRPr="00801533" w:rsidRDefault="00000000" w:rsidP="000364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01533">
        <w:rPr>
          <w:rFonts w:ascii="Arial" w:hAnsi="Arial" w:cs="Arial"/>
          <w:b/>
          <w:bCs/>
          <w:sz w:val="28"/>
          <w:szCs w:val="28"/>
        </w:rPr>
        <w:t>DAS CONSIDERAÇÕES FINAIS</w:t>
      </w:r>
      <w:r w:rsidR="001E25AA" w:rsidRPr="00801533">
        <w:rPr>
          <w:rFonts w:ascii="Arial" w:hAnsi="Arial" w:cs="Arial"/>
          <w:b/>
          <w:bCs/>
          <w:sz w:val="28"/>
          <w:szCs w:val="28"/>
        </w:rPr>
        <w:t>:</w:t>
      </w:r>
    </w:p>
    <w:p w14:paraId="6BA25452" w14:textId="77777777" w:rsidR="00CC050F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 xml:space="preserve">Esta Casa Legislativa, através desta singela manifestação de </w:t>
      </w:r>
      <w:r w:rsidRPr="00801533">
        <w:rPr>
          <w:rFonts w:ascii="Arial" w:hAnsi="Arial" w:cs="Arial"/>
          <w:b/>
          <w:bCs/>
        </w:rPr>
        <w:t>MOÇÃO DE APOIO</w:t>
      </w:r>
      <w:r w:rsidRPr="00801533">
        <w:rPr>
          <w:rFonts w:ascii="Arial" w:hAnsi="Arial" w:cs="Arial"/>
        </w:rPr>
        <w:t xml:space="preserve"> aos Comitês de Bacias, manifesta a sua profunda indignação às restrições impostas ao orçamento da Agência Nacional de Águas e Saneamento Básico (ANA), que dá suporte ao funcionamento do Sistema Nacional de Gerenciamento de Recursos Hídricos (SINGREH), e que afetam, também, os recursos da Cobrança pelo Uso da Água, </w:t>
      </w:r>
      <w:r w:rsidR="0011108F" w:rsidRPr="00801533">
        <w:rPr>
          <w:rFonts w:ascii="Arial" w:hAnsi="Arial" w:cs="Arial"/>
        </w:rPr>
        <w:t xml:space="preserve">reafirmando </w:t>
      </w:r>
      <w:r w:rsidRPr="00801533">
        <w:rPr>
          <w:rFonts w:ascii="Arial" w:hAnsi="Arial" w:cs="Arial"/>
        </w:rPr>
        <w:t>seu compromisso com os valores éticos e legais previstos na Política Nacional de Recursos Hídricos (Lei 9.433/1997)</w:t>
      </w:r>
      <w:r w:rsidR="00036457" w:rsidRPr="00801533">
        <w:rPr>
          <w:rFonts w:ascii="Arial" w:hAnsi="Arial" w:cs="Arial"/>
        </w:rPr>
        <w:t xml:space="preserve">, lutando pela sustentabilidade e manutenção </w:t>
      </w:r>
      <w:r w:rsidR="00036457" w:rsidRPr="00801533">
        <w:rPr>
          <w:rFonts w:ascii="Arial" w:hAnsi="Arial" w:cs="Arial"/>
          <w:b/>
          <w:bCs/>
        </w:rPr>
        <w:t xml:space="preserve">do SINGREH </w:t>
      </w:r>
      <w:r w:rsidR="00036457" w:rsidRPr="00801533">
        <w:rPr>
          <w:rFonts w:ascii="Arial" w:hAnsi="Arial" w:cs="Arial"/>
        </w:rPr>
        <w:t>e que impeçam que se coloque em risco a segurança hídrica do Brasil.</w:t>
      </w:r>
    </w:p>
    <w:p w14:paraId="4D89B69D" w14:textId="77777777" w:rsidR="007917B6" w:rsidRPr="00801533" w:rsidRDefault="00000000" w:rsidP="001E25AA">
      <w:pPr>
        <w:ind w:firstLine="708"/>
        <w:jc w:val="both"/>
        <w:rPr>
          <w:rFonts w:ascii="Arial" w:hAnsi="Arial" w:cs="Arial"/>
        </w:rPr>
      </w:pPr>
      <w:r w:rsidRPr="00801533">
        <w:rPr>
          <w:rFonts w:ascii="Arial" w:hAnsi="Arial" w:cs="Arial"/>
        </w:rPr>
        <w:t>Na certeza de contar com o apoio da respeitável Câmara</w:t>
      </w:r>
      <w:r w:rsidR="00E45CC1" w:rsidRPr="00801533">
        <w:rPr>
          <w:rFonts w:ascii="Arial" w:hAnsi="Arial" w:cs="Arial"/>
        </w:rPr>
        <w:t xml:space="preserve"> Holambrense</w:t>
      </w:r>
      <w:r w:rsidRPr="00801533">
        <w:rPr>
          <w:rFonts w:ascii="Arial" w:hAnsi="Arial" w:cs="Arial"/>
        </w:rPr>
        <w:t>, peço a aprovação da presente MOÇÃO DE APOIO que deverá ser direcionada ao Governador do Estado de São Paulo</w:t>
      </w:r>
      <w:r w:rsidR="00E45CC1" w:rsidRPr="00801533">
        <w:rPr>
          <w:rFonts w:ascii="Arial" w:hAnsi="Arial" w:cs="Arial"/>
        </w:rPr>
        <w:t>, Senhor Tarcísio de Freitas</w:t>
      </w:r>
      <w:r w:rsidRPr="00801533">
        <w:rPr>
          <w:rFonts w:ascii="Arial" w:hAnsi="Arial" w:cs="Arial"/>
        </w:rPr>
        <w:t>.</w:t>
      </w:r>
    </w:p>
    <w:p w14:paraId="372F835F" w14:textId="77777777" w:rsidR="00641C1F" w:rsidRPr="00801533" w:rsidRDefault="00641C1F" w:rsidP="00641C1F">
      <w:pPr>
        <w:pStyle w:val="Recuodecorpodetexto2"/>
        <w:ind w:right="-162"/>
        <w:jc w:val="right"/>
        <w:rPr>
          <w:bCs/>
          <w:sz w:val="24"/>
        </w:rPr>
      </w:pPr>
    </w:p>
    <w:p w14:paraId="34CFA14A" w14:textId="77777777" w:rsidR="00641C1F" w:rsidRPr="00801533" w:rsidRDefault="00000000" w:rsidP="00641C1F">
      <w:pPr>
        <w:pStyle w:val="Recuodecorpodetexto2"/>
        <w:ind w:right="-162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80153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Plenário Vereador Aparício de Almeida, 30 de outubro de 2025.</w:t>
      </w:r>
    </w:p>
    <w:p w14:paraId="1C6B5C31" w14:textId="77777777" w:rsidR="00641C1F" w:rsidRPr="00801533" w:rsidRDefault="00641C1F" w:rsidP="00641C1F">
      <w:pPr>
        <w:pStyle w:val="Recuodecorpodetexto2"/>
        <w:ind w:right="-162"/>
        <w:jc w:val="right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5DBC8224" w14:textId="77777777" w:rsidR="00641C1F" w:rsidRPr="00801533" w:rsidRDefault="00641C1F" w:rsidP="00641C1F">
      <w:pPr>
        <w:ind w:left="2124" w:firstLine="708"/>
        <w:rPr>
          <w:rFonts w:ascii="Arial" w:hAnsi="Arial" w:cs="Arial"/>
        </w:rPr>
      </w:pPr>
    </w:p>
    <w:p w14:paraId="23D97DB7" w14:textId="77777777" w:rsidR="00E45CC1" w:rsidRDefault="00E45CC1" w:rsidP="00E45CC1">
      <w:pPr>
        <w:ind w:left="2124" w:firstLine="708"/>
        <w:rPr>
          <w:rFonts w:ascii="Arial" w:hAnsi="Arial" w:cs="Arial"/>
        </w:rPr>
      </w:pPr>
    </w:p>
    <w:p w14:paraId="69B898C4" w14:textId="77777777" w:rsidR="00801533" w:rsidRDefault="00801533" w:rsidP="00E45CC1">
      <w:pPr>
        <w:ind w:left="2124" w:firstLine="708"/>
        <w:rPr>
          <w:rFonts w:ascii="Arial" w:hAnsi="Arial" w:cs="Arial"/>
        </w:rPr>
      </w:pPr>
    </w:p>
    <w:p w14:paraId="69C97563" w14:textId="77777777" w:rsidR="00801533" w:rsidRPr="00801533" w:rsidRDefault="00801533" w:rsidP="00E45CC1">
      <w:pPr>
        <w:ind w:left="2124" w:firstLine="708"/>
        <w:rPr>
          <w:rFonts w:ascii="Arial" w:hAnsi="Arial" w:cs="Arial"/>
        </w:rPr>
      </w:pPr>
    </w:p>
    <w:p w14:paraId="70A93D2A" w14:textId="77777777" w:rsidR="00E45CC1" w:rsidRPr="00801533" w:rsidRDefault="00000000" w:rsidP="00E45CC1">
      <w:pPr>
        <w:spacing w:after="0" w:line="240" w:lineRule="auto"/>
        <w:ind w:firstLine="1134"/>
        <w:jc w:val="center"/>
        <w:rPr>
          <w:rFonts w:ascii="Arial" w:hAnsi="Arial" w:cs="Arial"/>
          <w:b/>
          <w:bCs/>
        </w:rPr>
      </w:pPr>
      <w:r w:rsidRPr="00801533">
        <w:rPr>
          <w:rFonts w:ascii="Arial" w:hAnsi="Arial" w:cs="Arial"/>
          <w:b/>
          <w:bCs/>
        </w:rPr>
        <w:t>APARECIDO LOPES DA SILVA LIMA</w:t>
      </w:r>
    </w:p>
    <w:p w14:paraId="279C6B2C" w14:textId="77777777" w:rsidR="00E45CC1" w:rsidRPr="00801533" w:rsidRDefault="00000000" w:rsidP="00E45CC1">
      <w:pPr>
        <w:spacing w:after="0" w:line="240" w:lineRule="auto"/>
        <w:ind w:firstLine="1134"/>
        <w:jc w:val="center"/>
        <w:rPr>
          <w:rFonts w:ascii="Arial" w:hAnsi="Arial" w:cs="Arial"/>
          <w:b/>
          <w:bCs/>
        </w:rPr>
      </w:pPr>
      <w:r w:rsidRPr="00801533">
        <w:rPr>
          <w:rFonts w:ascii="Arial" w:hAnsi="Arial" w:cs="Arial"/>
          <w:b/>
          <w:bCs/>
        </w:rPr>
        <w:t>Vereador/Presidente</w:t>
      </w:r>
    </w:p>
    <w:p w14:paraId="36C834A7" w14:textId="77777777" w:rsidR="00E45CC1" w:rsidRPr="00801533" w:rsidRDefault="00E45CC1" w:rsidP="00641C1F">
      <w:pPr>
        <w:ind w:left="2124" w:firstLine="708"/>
        <w:rPr>
          <w:rFonts w:ascii="Arial" w:hAnsi="Arial" w:cs="Arial"/>
        </w:rPr>
      </w:pPr>
    </w:p>
    <w:sectPr w:rsidR="00E45CC1" w:rsidRPr="00801533" w:rsidSect="00872793">
      <w:headerReference w:type="default" r:id="rId7"/>
      <w:foot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F501" w14:textId="77777777" w:rsidR="004A6072" w:rsidRDefault="004A6072">
      <w:pPr>
        <w:spacing w:after="0" w:line="240" w:lineRule="auto"/>
      </w:pPr>
      <w:r>
        <w:separator/>
      </w:r>
    </w:p>
  </w:endnote>
  <w:endnote w:type="continuationSeparator" w:id="0">
    <w:p w14:paraId="60D21CBD" w14:textId="77777777" w:rsidR="004A6072" w:rsidRDefault="004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784537"/>
      <w:docPartObj>
        <w:docPartGallery w:val="Page Numbers (Bottom of Page)"/>
        <w:docPartUnique/>
      </w:docPartObj>
    </w:sdtPr>
    <w:sdtContent>
      <w:p w14:paraId="18A0AEA9" w14:textId="77777777" w:rsidR="00801533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943C3" w14:textId="77777777" w:rsidR="00801533" w:rsidRDefault="008015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F0FA" w14:textId="77777777" w:rsidR="004A6072" w:rsidRDefault="004A6072">
      <w:pPr>
        <w:spacing w:after="0" w:line="240" w:lineRule="auto"/>
      </w:pPr>
      <w:r>
        <w:separator/>
      </w:r>
    </w:p>
  </w:footnote>
  <w:footnote w:type="continuationSeparator" w:id="0">
    <w:p w14:paraId="58136F19" w14:textId="77777777" w:rsidR="004A6072" w:rsidRDefault="004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2E52" w14:textId="77777777" w:rsidR="00277471" w:rsidRDefault="00277471" w:rsidP="00277471">
    <w:pPr>
      <w:spacing w:line="240" w:lineRule="auto"/>
      <w:ind w:left="1416"/>
      <w:jc w:val="both"/>
    </w:pPr>
  </w:p>
  <w:p w14:paraId="158BD1D7" w14:textId="77777777" w:rsidR="00277471" w:rsidRDefault="00277471" w:rsidP="00277471">
    <w:pPr>
      <w:spacing w:line="240" w:lineRule="auto"/>
      <w:ind w:left="1416"/>
      <w:jc w:val="both"/>
    </w:pPr>
  </w:p>
  <w:p w14:paraId="2FFDD49C" w14:textId="77777777" w:rsidR="00277471" w:rsidRDefault="0000000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3769C" wp14:editId="3CDA1FB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92"/>
    <w:rsid w:val="000029A0"/>
    <w:rsid w:val="00036457"/>
    <w:rsid w:val="000849BA"/>
    <w:rsid w:val="000C65A0"/>
    <w:rsid w:val="000E1687"/>
    <w:rsid w:val="0011108F"/>
    <w:rsid w:val="001E25AA"/>
    <w:rsid w:val="00251C72"/>
    <w:rsid w:val="00277471"/>
    <w:rsid w:val="002C2FEC"/>
    <w:rsid w:val="002F35F7"/>
    <w:rsid w:val="00301943"/>
    <w:rsid w:val="00306845"/>
    <w:rsid w:val="003A56A3"/>
    <w:rsid w:val="003F341A"/>
    <w:rsid w:val="004A6072"/>
    <w:rsid w:val="004D77C7"/>
    <w:rsid w:val="005037D0"/>
    <w:rsid w:val="00544CEA"/>
    <w:rsid w:val="005A24DA"/>
    <w:rsid w:val="005D0AE8"/>
    <w:rsid w:val="005D3A41"/>
    <w:rsid w:val="00641C1F"/>
    <w:rsid w:val="00680C9A"/>
    <w:rsid w:val="006D19C4"/>
    <w:rsid w:val="00736D0D"/>
    <w:rsid w:val="00777454"/>
    <w:rsid w:val="00791092"/>
    <w:rsid w:val="007917B6"/>
    <w:rsid w:val="007951C1"/>
    <w:rsid w:val="00801533"/>
    <w:rsid w:val="00872793"/>
    <w:rsid w:val="008F2CEA"/>
    <w:rsid w:val="00911CE7"/>
    <w:rsid w:val="00A15432"/>
    <w:rsid w:val="00A563BD"/>
    <w:rsid w:val="00AA0812"/>
    <w:rsid w:val="00B04AB0"/>
    <w:rsid w:val="00B51BF1"/>
    <w:rsid w:val="00C76346"/>
    <w:rsid w:val="00CC050F"/>
    <w:rsid w:val="00D53D64"/>
    <w:rsid w:val="00DF04FC"/>
    <w:rsid w:val="00E11BCF"/>
    <w:rsid w:val="00E45CC1"/>
    <w:rsid w:val="00F97A75"/>
    <w:rsid w:val="00FF20B9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383B"/>
  <w15:chartTrackingRefBased/>
  <w15:docId w15:val="{DAA54E2D-CA07-424A-B63D-2AC70C5A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1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0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0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1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10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0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10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0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09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092"/>
  </w:style>
  <w:style w:type="paragraph" w:styleId="Rodap">
    <w:name w:val="footer"/>
    <w:basedOn w:val="Normal"/>
    <w:link w:val="RodapChar"/>
    <w:uiPriority w:val="99"/>
    <w:unhideWhenUsed/>
    <w:rsid w:val="0079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092"/>
  </w:style>
  <w:style w:type="character" w:styleId="Hyperlink">
    <w:name w:val="Hyperlink"/>
    <w:basedOn w:val="Fontepargpadro"/>
    <w:uiPriority w:val="99"/>
    <w:unhideWhenUsed/>
    <w:rsid w:val="00A563BD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63B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nhideWhenUsed/>
    <w:rsid w:val="00641C1F"/>
    <w:pPr>
      <w:spacing w:after="0" w:line="240" w:lineRule="auto"/>
      <w:ind w:right="-343" w:firstLine="900"/>
      <w:jc w:val="both"/>
    </w:pPr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641C1F"/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quivos.ana.gov.br/resolucoes/2016/ANALegis/LEGISResolucao1190-2016.pdf?16443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1529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- Consórcio PCJ</dc:creator>
  <cp:lastModifiedBy>Carla Ap P. Batista</cp:lastModifiedBy>
  <cp:revision>6</cp:revision>
  <cp:lastPrinted>2025-10-29T15:11:00Z</cp:lastPrinted>
  <dcterms:created xsi:type="dcterms:W3CDTF">2025-10-29T15:15:00Z</dcterms:created>
  <dcterms:modified xsi:type="dcterms:W3CDTF">2025-10-29T18:49:00Z</dcterms:modified>
</cp:coreProperties>
</file>