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6EBA" w14:textId="77777777" w:rsidR="00C64E48" w:rsidRDefault="00C64E48" w:rsidP="00C64E48">
      <w:pPr>
        <w:jc w:val="center"/>
        <w:rPr>
          <w:rFonts w:ascii="Arial" w:hAnsi="Arial" w:cs="Arial"/>
          <w:b/>
          <w:bCs/>
        </w:rPr>
      </w:pPr>
    </w:p>
    <w:p w14:paraId="0CB2CCAC" w14:textId="77777777" w:rsidR="00C64E48" w:rsidRDefault="00C64E48" w:rsidP="00C64E48">
      <w:pPr>
        <w:jc w:val="center"/>
        <w:rPr>
          <w:rFonts w:ascii="Arial" w:hAnsi="Arial" w:cs="Arial"/>
          <w:b/>
          <w:bCs/>
        </w:rPr>
      </w:pPr>
    </w:p>
    <w:p w14:paraId="0F3C831C" w14:textId="462977CB" w:rsidR="00C64E48" w:rsidRDefault="00C64E48" w:rsidP="00C64E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AUTÓGRAFO Nº</w:t>
      </w:r>
      <w:r w:rsidR="00CC0D06">
        <w:rPr>
          <w:rFonts w:ascii="Arial" w:hAnsi="Arial" w:cs="Arial"/>
          <w:b/>
          <w:bCs/>
        </w:rPr>
        <w:t>39</w:t>
      </w:r>
      <w:r>
        <w:rPr>
          <w:rFonts w:ascii="Arial" w:hAnsi="Arial" w:cs="Arial"/>
          <w:b/>
          <w:bCs/>
        </w:rPr>
        <w:t>/2025</w:t>
      </w:r>
    </w:p>
    <w:p w14:paraId="7042B8BD" w14:textId="53403EF8" w:rsidR="00C64E48" w:rsidRPr="00C57F80" w:rsidRDefault="00C64E48" w:rsidP="00C64E48">
      <w:pPr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PROJETO DE LEI Nº 030</w:t>
      </w:r>
      <w:r w:rsidR="005D591C">
        <w:rPr>
          <w:rFonts w:ascii="Arial" w:hAnsi="Arial" w:cs="Arial"/>
          <w:b/>
          <w:bCs/>
        </w:rPr>
        <w:t>/</w:t>
      </w:r>
      <w:r w:rsidRPr="00C57F80">
        <w:rPr>
          <w:rFonts w:ascii="Arial" w:hAnsi="Arial" w:cs="Arial"/>
          <w:b/>
          <w:bCs/>
        </w:rPr>
        <w:t>2025</w:t>
      </w:r>
    </w:p>
    <w:p w14:paraId="4AB61B47" w14:textId="77777777" w:rsidR="00C64E48" w:rsidRPr="00C57F80" w:rsidRDefault="00C64E48" w:rsidP="00C64E48">
      <w:pPr>
        <w:rPr>
          <w:rFonts w:ascii="Arial" w:hAnsi="Arial" w:cs="Arial"/>
        </w:rPr>
      </w:pPr>
    </w:p>
    <w:p w14:paraId="47414CEE" w14:textId="77777777" w:rsidR="00C64E48" w:rsidRPr="00C57F80" w:rsidRDefault="00C64E48" w:rsidP="00C64E48">
      <w:pPr>
        <w:ind w:left="3402"/>
        <w:jc w:val="both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 xml:space="preserve">“Institui a </w:t>
      </w:r>
      <w:r>
        <w:rPr>
          <w:rFonts w:ascii="Arial" w:hAnsi="Arial" w:cs="Arial"/>
          <w:b/>
          <w:bCs/>
        </w:rPr>
        <w:t>S</w:t>
      </w:r>
      <w:r w:rsidRPr="00C57F80">
        <w:rPr>
          <w:rFonts w:ascii="Arial" w:hAnsi="Arial" w:cs="Arial"/>
          <w:b/>
          <w:bCs/>
        </w:rPr>
        <w:t xml:space="preserve">emana de </w:t>
      </w:r>
      <w:r>
        <w:rPr>
          <w:rFonts w:ascii="Arial" w:hAnsi="Arial" w:cs="Arial"/>
          <w:b/>
          <w:bCs/>
        </w:rPr>
        <w:t>C</w:t>
      </w:r>
      <w:r w:rsidRPr="00C57F80">
        <w:rPr>
          <w:rFonts w:ascii="Arial" w:hAnsi="Arial" w:cs="Arial"/>
          <w:b/>
          <w:bCs/>
        </w:rPr>
        <w:t xml:space="preserve">onscientização da </w:t>
      </w:r>
      <w:r>
        <w:rPr>
          <w:rFonts w:ascii="Arial" w:hAnsi="Arial" w:cs="Arial"/>
          <w:b/>
          <w:bCs/>
        </w:rPr>
        <w:t>C</w:t>
      </w:r>
      <w:r w:rsidRPr="00C57F80">
        <w:rPr>
          <w:rFonts w:ascii="Arial" w:hAnsi="Arial" w:cs="Arial"/>
          <w:b/>
          <w:bCs/>
        </w:rPr>
        <w:t xml:space="preserve">ausa </w:t>
      </w:r>
      <w:r>
        <w:rPr>
          <w:rFonts w:ascii="Arial" w:hAnsi="Arial" w:cs="Arial"/>
          <w:b/>
          <w:bCs/>
        </w:rPr>
        <w:t>A</w:t>
      </w:r>
      <w:r w:rsidRPr="00C57F80">
        <w:rPr>
          <w:rFonts w:ascii="Arial" w:hAnsi="Arial" w:cs="Arial"/>
          <w:b/>
          <w:bCs/>
        </w:rPr>
        <w:t>nimal no município da Estância Turística de Holambra e dá outras providências.”</w:t>
      </w:r>
    </w:p>
    <w:p w14:paraId="2F313402" w14:textId="77777777" w:rsidR="00C64E48" w:rsidRPr="00C57F80" w:rsidRDefault="00C64E48" w:rsidP="00C64E48">
      <w:pPr>
        <w:rPr>
          <w:rFonts w:ascii="Arial" w:hAnsi="Arial" w:cs="Arial"/>
        </w:rPr>
      </w:pPr>
    </w:p>
    <w:p w14:paraId="0DA4F9A3" w14:textId="77777777" w:rsidR="00C64E48" w:rsidRPr="00C57F80" w:rsidRDefault="00C64E48" w:rsidP="00C64E48">
      <w:pPr>
        <w:rPr>
          <w:rFonts w:ascii="Arial" w:hAnsi="Arial" w:cs="Arial"/>
        </w:rPr>
      </w:pPr>
      <w:r w:rsidRPr="00C57F80">
        <w:rPr>
          <w:rFonts w:ascii="Arial" w:hAnsi="Arial" w:cs="Arial"/>
        </w:rPr>
        <w:t>A CÂMARA MUNICIPAL DA ESTÂNCIA TURÍSTICA DE HOLAMBRA APROVA:</w:t>
      </w:r>
    </w:p>
    <w:p w14:paraId="0D098B94" w14:textId="77777777" w:rsidR="00C64E48" w:rsidRPr="00C57F80" w:rsidRDefault="00C64E48" w:rsidP="00C64E48">
      <w:pPr>
        <w:ind w:firstLine="993"/>
        <w:rPr>
          <w:rFonts w:ascii="Arial" w:hAnsi="Arial" w:cs="Arial"/>
        </w:rPr>
      </w:pPr>
    </w:p>
    <w:p w14:paraId="423C6A6F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1º.  Fica instituída a Semana de Conscientização da Causa Animal no âmbito do Município de Holambra, a ser realizada anualmente na semana do dia 04 de outubro. </w:t>
      </w:r>
    </w:p>
    <w:p w14:paraId="22CBEA9C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2º.  A Semana de Conscientização da Causa Animal tem como objetivo promover a conscientização e o respeito aos direitos dos animais, incentivar a adoção responsável, bem como fomentar a educação sobre a importância da proteção e do bem-estar animal.</w:t>
      </w:r>
    </w:p>
    <w:p w14:paraId="03F424B0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3º.  Durante a Semana de Conscientização da Causa Animal, poderão ser promovidas atividades educacionais, culturais e de conscientização, tais como:</w:t>
      </w:r>
    </w:p>
    <w:p w14:paraId="48302863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I. Palestras, seminários e workshops sobre temas relacionados à causa animal, incluindo cuidados, proteção e direitos dos animais;</w:t>
      </w:r>
    </w:p>
    <w:p w14:paraId="7A8A3D7F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II. Feiras de adoção de animais, em parceria com organizações de proteção animal locais, com o intuito de proporcionar novos lares a animais abandonados;</w:t>
      </w:r>
    </w:p>
    <w:p w14:paraId="246621AE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III. Campanhas de esterilização e vacinação de animais, com a participação de profissionais da área veterinária;</w:t>
      </w:r>
    </w:p>
    <w:p w14:paraId="7D26E374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IV. Exibições de filmes, documentários e exposições de arte que abordam questões relacionadas à causa animal;</w:t>
      </w:r>
    </w:p>
    <w:p w14:paraId="57F0D1C6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V. Atividades escolares e comunitárias de conscientização, envolvendo estudantes, professores e a comunidade em geral.</w:t>
      </w:r>
    </w:p>
    <w:p w14:paraId="5CCEFCA4" w14:textId="77777777" w:rsidR="00C64E48" w:rsidRDefault="00C64E48" w:rsidP="00C64E48">
      <w:pPr>
        <w:ind w:firstLine="993"/>
        <w:jc w:val="both"/>
        <w:rPr>
          <w:rFonts w:ascii="Arial" w:hAnsi="Arial" w:cs="Arial"/>
        </w:rPr>
      </w:pPr>
    </w:p>
    <w:p w14:paraId="37BB57D2" w14:textId="77777777" w:rsidR="00C64E48" w:rsidRDefault="00C64E48" w:rsidP="00C64E48">
      <w:pPr>
        <w:ind w:firstLine="993"/>
        <w:jc w:val="both"/>
        <w:rPr>
          <w:rFonts w:ascii="Arial" w:hAnsi="Arial" w:cs="Arial"/>
        </w:rPr>
      </w:pPr>
    </w:p>
    <w:p w14:paraId="07E0A5B7" w14:textId="77777777" w:rsidR="00C64E48" w:rsidRDefault="00C64E48" w:rsidP="00C64E48">
      <w:pPr>
        <w:ind w:firstLine="993"/>
        <w:jc w:val="both"/>
        <w:rPr>
          <w:rFonts w:ascii="Arial" w:hAnsi="Arial" w:cs="Arial"/>
        </w:rPr>
      </w:pPr>
    </w:p>
    <w:p w14:paraId="4CAC83DA" w14:textId="2924E7E3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4º.  Simultâneo à Semana Municipal de Proteção Animal, fica instituído o “Dia Municipal dos Protetores dos Animais” a ser comemorado, anualmente, no dia 04 de outubro.</w:t>
      </w:r>
    </w:p>
    <w:p w14:paraId="538BCFAD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§ 1º O Dia Municipal dos Protetores dos Animais tem por objetivo homenagear as pessoas que atuam como protetores de animais.</w:t>
      </w:r>
    </w:p>
    <w:p w14:paraId="35AB14A9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§ 2º Entende-se por protetores dos animais as ONGs, bem como o protetor independente que é um cidadão engajado, altruísta, que sente compaixão pelos animais.</w:t>
      </w:r>
    </w:p>
    <w:p w14:paraId="7F44780C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5º.  O Poder Executivo Municipal fica autorizado a celebrar parcerias e convênios com entidades de proteção animal, instituições de ensino, organizações não governamentais e demais instituições interessadas na promoção da Semana de Conscientização da Causa Animal.</w:t>
      </w:r>
    </w:p>
    <w:p w14:paraId="00BE70B4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6º.  O Poder Executivo Municipal poderá criar um Comitê de Coordenação da Semana de Conscientização da Causa Animal, composto por representantes do governo, organizações de proteção animal e sociedade civil, visando o planejamento e a realização das atividades da Semana.</w:t>
      </w:r>
    </w:p>
    <w:p w14:paraId="24F6651C" w14:textId="77777777" w:rsidR="00C64E48" w:rsidRPr="00C57F80" w:rsidRDefault="00C64E48" w:rsidP="00C64E48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7º Esta lei entrará em vigor na data de sua publicação, revogando-se a Lei nº 843 de 15 de dezembro de 2014. </w:t>
      </w:r>
    </w:p>
    <w:p w14:paraId="1B91B419" w14:textId="1519EA7D" w:rsidR="00C64E48" w:rsidRPr="00C57F80" w:rsidRDefault="00C64E48" w:rsidP="00C64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Câmara Municipal de Holambra</w:t>
      </w:r>
      <w:r w:rsidRPr="00C57F80">
        <w:rPr>
          <w:rFonts w:ascii="Arial" w:hAnsi="Arial" w:cs="Arial"/>
        </w:rPr>
        <w:t xml:space="preserve">, aos </w:t>
      </w:r>
      <w:r>
        <w:rPr>
          <w:rFonts w:ascii="Arial" w:hAnsi="Arial" w:cs="Arial"/>
        </w:rPr>
        <w:t>07</w:t>
      </w:r>
      <w:r w:rsidRPr="00C57F8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Pr="00C57F80">
        <w:rPr>
          <w:rFonts w:ascii="Arial" w:hAnsi="Arial" w:cs="Arial"/>
        </w:rPr>
        <w:t>de 2025.</w:t>
      </w:r>
    </w:p>
    <w:p w14:paraId="3FB6E8A7" w14:textId="77777777" w:rsidR="00C64E48" w:rsidRPr="00C57F80" w:rsidRDefault="00C64E48" w:rsidP="00C64E48">
      <w:pPr>
        <w:jc w:val="both"/>
        <w:rPr>
          <w:rFonts w:ascii="Arial" w:hAnsi="Arial" w:cs="Arial"/>
        </w:rPr>
      </w:pPr>
    </w:p>
    <w:p w14:paraId="67082E63" w14:textId="77777777" w:rsidR="00C64E48" w:rsidRPr="00C57F80" w:rsidRDefault="00C64E48" w:rsidP="00C64E48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Aparecido Lopes da Silva Lima</w:t>
      </w:r>
    </w:p>
    <w:p w14:paraId="3FE87AB6" w14:textId="77777777" w:rsidR="00C64E48" w:rsidRPr="00C57F80" w:rsidRDefault="00C64E48" w:rsidP="00C64E48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Vereador Presidente</w:t>
      </w:r>
    </w:p>
    <w:p w14:paraId="50155A19" w14:textId="77777777" w:rsidR="005C13A6" w:rsidRDefault="005C13A6"/>
    <w:sectPr w:rsidR="005C13A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0806" w14:textId="77777777" w:rsidR="008068D0" w:rsidRDefault="008068D0" w:rsidP="00C64E48">
      <w:pPr>
        <w:spacing w:after="0" w:line="240" w:lineRule="auto"/>
      </w:pPr>
      <w:r>
        <w:separator/>
      </w:r>
    </w:p>
  </w:endnote>
  <w:endnote w:type="continuationSeparator" w:id="0">
    <w:p w14:paraId="632833ED" w14:textId="77777777" w:rsidR="008068D0" w:rsidRDefault="008068D0" w:rsidP="00C6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515206"/>
      <w:docPartObj>
        <w:docPartGallery w:val="Page Numbers (Bottom of Page)"/>
        <w:docPartUnique/>
      </w:docPartObj>
    </w:sdtPr>
    <w:sdtContent>
      <w:p w14:paraId="07FF5D2F" w14:textId="0FB9B445" w:rsidR="00C64E48" w:rsidRDefault="00C64E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1E440" w14:textId="77777777" w:rsidR="00C64E48" w:rsidRDefault="00C64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360B" w14:textId="77777777" w:rsidR="008068D0" w:rsidRDefault="008068D0" w:rsidP="00C64E48">
      <w:pPr>
        <w:spacing w:after="0" w:line="240" w:lineRule="auto"/>
      </w:pPr>
      <w:r>
        <w:separator/>
      </w:r>
    </w:p>
  </w:footnote>
  <w:footnote w:type="continuationSeparator" w:id="0">
    <w:p w14:paraId="4381A669" w14:textId="77777777" w:rsidR="008068D0" w:rsidRDefault="008068D0" w:rsidP="00C64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6C"/>
    <w:rsid w:val="001236BE"/>
    <w:rsid w:val="002105CF"/>
    <w:rsid w:val="00220258"/>
    <w:rsid w:val="002D326C"/>
    <w:rsid w:val="0035647F"/>
    <w:rsid w:val="005C13A6"/>
    <w:rsid w:val="005D591C"/>
    <w:rsid w:val="008068D0"/>
    <w:rsid w:val="009472E3"/>
    <w:rsid w:val="00996ABC"/>
    <w:rsid w:val="00C06D80"/>
    <w:rsid w:val="00C64E48"/>
    <w:rsid w:val="00CC0D0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679D"/>
  <w15:chartTrackingRefBased/>
  <w15:docId w15:val="{87B88F4B-18D3-44E6-B64D-BE4B19EA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48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3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2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2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2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2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2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2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2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2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2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2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26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2D3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26C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2D32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2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2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4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E4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64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cp:lastPrinted>2025-10-07T15:55:00Z</cp:lastPrinted>
  <dcterms:created xsi:type="dcterms:W3CDTF">2025-10-07T16:05:00Z</dcterms:created>
  <dcterms:modified xsi:type="dcterms:W3CDTF">2025-10-07T16:05:00Z</dcterms:modified>
</cp:coreProperties>
</file>