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E0CA" w14:textId="77777777" w:rsidR="004B5E9E" w:rsidRDefault="004B5E9E" w:rsidP="00F43F41">
      <w:pPr>
        <w:pStyle w:val="Corpodetexto"/>
        <w:rPr>
          <w:rFonts w:ascii="Arial" w:hAnsi="Arial" w:cs="Arial"/>
          <w:b/>
          <w:sz w:val="20"/>
          <w:szCs w:val="20"/>
          <w:u w:val="single"/>
        </w:rPr>
      </w:pPr>
    </w:p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0482317D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9E32F2">
        <w:rPr>
          <w:rFonts w:ascii="Arial" w:hAnsi="Arial" w:cs="Arial"/>
          <w:b/>
          <w:u w:val="single"/>
        </w:rPr>
        <w:t>2</w:t>
      </w:r>
      <w:r w:rsidR="00D44847">
        <w:rPr>
          <w:rFonts w:ascii="Arial" w:hAnsi="Arial" w:cs="Arial"/>
          <w:b/>
          <w:u w:val="single"/>
        </w:rPr>
        <w:t>2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3D129232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D44847">
        <w:rPr>
          <w:rFonts w:ascii="Arial" w:hAnsi="Arial" w:cs="Arial"/>
          <w:b/>
        </w:rPr>
        <w:t>INSTITUI A ELABORAÇÃO DE DADOS ESTATÍSTICOS SOBRE A VIOLAÇÃO DE DIREITOS CONTRA A CRIANÇA E O ADOLESCENTE, NA FORMA QUE ESPECIFICA”</w:t>
      </w:r>
      <w:r w:rsidR="00717799">
        <w:rPr>
          <w:rFonts w:ascii="Arial" w:hAnsi="Arial" w:cs="Arial"/>
          <w:b/>
        </w:rPr>
        <w:t xml:space="preserve">.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1B11EBBB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AE7872">
        <w:rPr>
          <w:rFonts w:ascii="Arial" w:hAnsi="Arial" w:cs="Arial"/>
          <w:sz w:val="22"/>
          <w:szCs w:val="22"/>
        </w:rPr>
        <w:t>Fabiano Soares Lima</w:t>
      </w:r>
      <w:r w:rsidR="006C3E4B">
        <w:rPr>
          <w:rFonts w:ascii="Arial" w:hAnsi="Arial" w:cs="Arial"/>
          <w:sz w:val="22"/>
          <w:szCs w:val="22"/>
        </w:rPr>
        <w:t xml:space="preserve">, </w:t>
      </w:r>
      <w:r w:rsidR="00EE35F5">
        <w:rPr>
          <w:rFonts w:ascii="Arial" w:hAnsi="Arial" w:cs="Arial"/>
          <w:sz w:val="22"/>
          <w:szCs w:val="22"/>
        </w:rPr>
        <w:t>Jos</w:t>
      </w:r>
      <w:r w:rsidR="00D44847">
        <w:rPr>
          <w:rFonts w:ascii="Arial" w:hAnsi="Arial" w:cs="Arial"/>
          <w:sz w:val="22"/>
          <w:szCs w:val="22"/>
        </w:rPr>
        <w:t xml:space="preserve">é </w:t>
      </w:r>
      <w:proofErr w:type="spellStart"/>
      <w:r w:rsidR="00D44847">
        <w:rPr>
          <w:rFonts w:ascii="Arial" w:hAnsi="Arial" w:cs="Arial"/>
          <w:sz w:val="22"/>
          <w:szCs w:val="22"/>
        </w:rPr>
        <w:t>Zan</w:t>
      </w:r>
      <w:proofErr w:type="spellEnd"/>
      <w:r w:rsidR="00D44847">
        <w:rPr>
          <w:rFonts w:ascii="Arial" w:hAnsi="Arial" w:cs="Arial"/>
          <w:sz w:val="22"/>
          <w:szCs w:val="22"/>
        </w:rPr>
        <w:t xml:space="preserve"> da Silva e Janderson Adriano Ribeiro,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76E782C6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>compete ao município legislar sobre atos de seu interesse local, conforme dispõe o artigo 30, I,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</w:t>
      </w:r>
      <w:r w:rsidR="006C3E4B">
        <w:rPr>
          <w:rFonts w:ascii="Arial" w:hAnsi="Arial" w:cs="Arial"/>
        </w:rPr>
        <w:t>, não infringindo competência privativa do chefe do Poder Executivo.</w:t>
      </w:r>
      <w:r w:rsidR="008A7746">
        <w:rPr>
          <w:rFonts w:ascii="Arial" w:hAnsi="Arial" w:cs="Arial"/>
        </w:rPr>
        <w:t xml:space="preserve"> A </w:t>
      </w:r>
      <w:r w:rsidR="00D44847">
        <w:rPr>
          <w:rFonts w:ascii="Arial" w:hAnsi="Arial" w:cs="Arial"/>
        </w:rPr>
        <w:t xml:space="preserve">propositura ainda versa sobre a proteção da criança e do adolescente, sendo matéria constitucionalmente relevante, prevista nos artigos 6º e 227 da Carta Magna.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67F325D4" w:rsidR="00EE35F5" w:rsidRPr="00EE35F5" w:rsidRDefault="00601D0C" w:rsidP="00EE35F5">
      <w:pPr>
        <w:spacing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9910DD">
        <w:rPr>
          <w:rFonts w:ascii="Arial" w:eastAsia="Calibri" w:hAnsi="Arial" w:cs="Arial"/>
        </w:rPr>
        <w:t xml:space="preserve">buscando acompanhar </w:t>
      </w:r>
      <w:r w:rsidR="00D51D32">
        <w:rPr>
          <w:rFonts w:ascii="Arial" w:eastAsia="Calibri" w:hAnsi="Arial" w:cs="Arial"/>
        </w:rPr>
        <w:t xml:space="preserve">por meio de dados estatísticos, o mapa da violação de direitos à criança e adolescente, permitindo a elaboração de políticas públicas efetivas.  </w:t>
      </w:r>
    </w:p>
    <w:p w14:paraId="7F544AFF" w14:textId="563828E9" w:rsidR="00EE35F5" w:rsidRPr="00601D0C" w:rsidRDefault="00EE35F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>
        <w:rPr>
          <w:rFonts w:ascii="Arial" w:hAnsi="Arial" w:cs="Arial"/>
          <w:bCs/>
          <w:sz w:val="16"/>
          <w:szCs w:val="16"/>
        </w:rPr>
        <w:t>2</w:t>
      </w:r>
      <w:r w:rsidR="00D51D32">
        <w:rPr>
          <w:rFonts w:ascii="Arial" w:hAnsi="Arial" w:cs="Arial"/>
          <w:bCs/>
          <w:sz w:val="16"/>
          <w:szCs w:val="16"/>
        </w:rPr>
        <w:t>2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E4408D4" w14:textId="11C3C7A3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EE35F5">
        <w:rPr>
          <w:rFonts w:ascii="Arial" w:hAnsi="Arial" w:cs="Arial"/>
          <w:b/>
          <w:sz w:val="22"/>
          <w:szCs w:val="22"/>
        </w:rPr>
        <w:t>2</w:t>
      </w:r>
      <w:r w:rsidR="00D51D3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49B3C36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EE35F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EE35F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2025-08-12T15:06:00Z</dcterms:created>
  <dcterms:modified xsi:type="dcterms:W3CDTF">2025-08-12T15:06:00Z</dcterms:modified>
</cp:coreProperties>
</file>