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3851" w:rsidP="0094240F" w14:paraId="38D44065" w14:textId="77777777">
      <w:pPr>
        <w:jc w:val="center"/>
      </w:pPr>
    </w:p>
    <w:p w:rsidR="003263FA" w:rsidRPr="00E53851" w:rsidP="00E53851" w14:paraId="7BBB85D3" w14:textId="343A3D58">
      <w:pPr>
        <w:ind w:right="-143"/>
        <w:jc w:val="center"/>
        <w:rPr>
          <w:rFonts w:ascii="Arial" w:hAnsi="Arial" w:cs="Arial"/>
          <w:b/>
          <w:bCs/>
        </w:rPr>
      </w:pPr>
      <w:r w:rsidRPr="00E53851">
        <w:rPr>
          <w:rFonts w:ascii="Arial" w:hAnsi="Arial" w:cs="Arial"/>
          <w:b/>
          <w:bCs/>
        </w:rPr>
        <w:t xml:space="preserve">PROJETO DE RESOLUÇÃO Nº </w:t>
      </w:r>
      <w:r w:rsidRPr="00E53851" w:rsidR="00E53851">
        <w:rPr>
          <w:rFonts w:ascii="Arial" w:hAnsi="Arial" w:cs="Arial"/>
          <w:b/>
          <w:bCs/>
        </w:rPr>
        <w:t>009,</w:t>
      </w:r>
      <w:r w:rsidRPr="00E53851">
        <w:rPr>
          <w:rFonts w:ascii="Arial" w:hAnsi="Arial" w:cs="Arial"/>
          <w:b/>
          <w:bCs/>
        </w:rPr>
        <w:t xml:space="preserve"> DE </w:t>
      </w:r>
      <w:r w:rsidRPr="00E53851" w:rsidR="00E53851">
        <w:rPr>
          <w:rFonts w:ascii="Arial" w:hAnsi="Arial" w:cs="Arial"/>
          <w:b/>
          <w:bCs/>
        </w:rPr>
        <w:t>05</w:t>
      </w:r>
      <w:r w:rsidRPr="00E53851">
        <w:rPr>
          <w:rFonts w:ascii="Arial" w:hAnsi="Arial" w:cs="Arial"/>
          <w:b/>
          <w:bCs/>
        </w:rPr>
        <w:t xml:space="preserve"> DE </w:t>
      </w:r>
      <w:r w:rsidRPr="00E53851" w:rsidR="00E53851">
        <w:rPr>
          <w:rFonts w:ascii="Arial" w:hAnsi="Arial" w:cs="Arial"/>
          <w:b/>
          <w:bCs/>
        </w:rPr>
        <w:t>AGOTO</w:t>
      </w:r>
      <w:r w:rsidRPr="00E53851">
        <w:rPr>
          <w:rFonts w:ascii="Arial" w:hAnsi="Arial" w:cs="Arial"/>
          <w:b/>
          <w:bCs/>
        </w:rPr>
        <w:t xml:space="preserve"> DE 2025</w:t>
      </w:r>
    </w:p>
    <w:p w:rsidR="0094240F" w:rsidRPr="00E53851" w:rsidP="00E53851" w14:paraId="6409DE78" w14:textId="77777777">
      <w:pPr>
        <w:ind w:right="-143"/>
        <w:rPr>
          <w:rFonts w:ascii="Arial" w:hAnsi="Arial" w:cs="Arial"/>
          <w:b/>
          <w:bCs/>
        </w:rPr>
      </w:pPr>
    </w:p>
    <w:p w:rsidR="0094240F" w:rsidRPr="00E53851" w:rsidP="00E53851" w14:paraId="69A8944F" w14:textId="6012A879">
      <w:pPr>
        <w:ind w:left="3402" w:right="-14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</w:t>
      </w:r>
      <w:r w:rsidRPr="00E53851">
        <w:rPr>
          <w:rFonts w:ascii="Arial" w:hAnsi="Arial" w:cs="Arial"/>
          <w:b/>
          <w:bCs/>
        </w:rPr>
        <w:t>“</w:t>
      </w:r>
      <w:r w:rsidRPr="00E53851" w:rsidR="001C2FF7">
        <w:rPr>
          <w:rFonts w:ascii="Arial" w:hAnsi="Arial" w:cs="Arial"/>
          <w:b/>
          <w:bCs/>
        </w:rPr>
        <w:t>Revoga dispositivo do artigo 54</w:t>
      </w:r>
      <w:r w:rsidRPr="00E53851">
        <w:rPr>
          <w:rFonts w:ascii="Arial" w:hAnsi="Arial" w:cs="Arial"/>
          <w:b/>
          <w:bCs/>
        </w:rPr>
        <w:t xml:space="preserve"> da Resolução nº 236/2022 – Regimento Interno”</w:t>
      </w:r>
    </w:p>
    <w:p w:rsidR="003263FA" w:rsidRPr="00E53851" w:rsidP="00E53851" w14:paraId="034E7810" w14:textId="77777777">
      <w:pPr>
        <w:ind w:left="3402" w:right="-143"/>
        <w:rPr>
          <w:rFonts w:ascii="Arial" w:hAnsi="Arial" w:cs="Arial"/>
        </w:rPr>
      </w:pPr>
    </w:p>
    <w:p w:rsidR="0094240F" w:rsidRPr="00E53851" w:rsidP="00E53851" w14:paraId="7460BDB9" w14:textId="77777777">
      <w:pPr>
        <w:spacing w:after="0" w:line="240" w:lineRule="auto"/>
        <w:ind w:right="-142" w:firstLine="992"/>
        <w:jc w:val="both"/>
        <w:rPr>
          <w:rFonts w:ascii="Arial" w:hAnsi="Arial" w:cs="Arial"/>
        </w:rPr>
      </w:pPr>
      <w:r w:rsidRPr="00E53851">
        <w:rPr>
          <w:rFonts w:ascii="Arial" w:hAnsi="Arial" w:cs="Arial"/>
        </w:rPr>
        <w:t>A CÂMARA MUNICIPAL DA ESTÂNCIA TURÍSTICA DE HOLAMBRA APROVA:</w:t>
      </w:r>
    </w:p>
    <w:p w:rsidR="00E53851" w:rsidP="00E53851" w14:paraId="2B982BE3" w14:textId="77777777">
      <w:pPr>
        <w:spacing w:after="0" w:line="240" w:lineRule="auto"/>
        <w:ind w:right="-142" w:firstLine="992"/>
        <w:jc w:val="both"/>
        <w:rPr>
          <w:rFonts w:ascii="Arial" w:hAnsi="Arial" w:cs="Arial"/>
          <w:b/>
          <w:bCs/>
        </w:rPr>
      </w:pPr>
    </w:p>
    <w:p w:rsidR="0094240F" w:rsidRPr="00E53851" w:rsidP="00E53851" w14:paraId="528222E7" w14:textId="0F542EE8">
      <w:pPr>
        <w:spacing w:after="0" w:line="240" w:lineRule="auto"/>
        <w:ind w:right="-142" w:firstLine="992"/>
        <w:jc w:val="both"/>
        <w:rPr>
          <w:rFonts w:ascii="Arial" w:hAnsi="Arial" w:cs="Arial"/>
        </w:rPr>
      </w:pPr>
      <w:r w:rsidRPr="00E53851">
        <w:rPr>
          <w:rFonts w:ascii="Arial" w:hAnsi="Arial" w:cs="Arial"/>
          <w:b/>
          <w:bCs/>
        </w:rPr>
        <w:t>Art. 1º.</w:t>
      </w:r>
      <w:r w:rsidRPr="00E53851">
        <w:rPr>
          <w:rFonts w:ascii="Arial" w:hAnsi="Arial" w:cs="Arial"/>
        </w:rPr>
        <w:t xml:space="preserve"> </w:t>
      </w:r>
      <w:r w:rsidRPr="00E53851" w:rsidR="001C2FF7">
        <w:rPr>
          <w:rFonts w:ascii="Arial" w:hAnsi="Arial" w:cs="Arial"/>
        </w:rPr>
        <w:t>Fica revogado o</w:t>
      </w:r>
      <w:r w:rsidRPr="00E53851">
        <w:rPr>
          <w:rFonts w:ascii="Arial" w:hAnsi="Arial" w:cs="Arial"/>
        </w:rPr>
        <w:t xml:space="preserve"> </w:t>
      </w:r>
      <w:r w:rsidRPr="00E53851" w:rsidR="001C2FF7">
        <w:rPr>
          <w:rFonts w:ascii="Arial" w:hAnsi="Arial" w:cs="Arial"/>
        </w:rPr>
        <w:t xml:space="preserve">inciso IV do Parágrafo Segundo do </w:t>
      </w:r>
      <w:r w:rsidRPr="00E53851">
        <w:rPr>
          <w:rFonts w:ascii="Arial" w:hAnsi="Arial" w:cs="Arial"/>
        </w:rPr>
        <w:t xml:space="preserve">artigo </w:t>
      </w:r>
      <w:r w:rsidRPr="00E53851" w:rsidR="001C2FF7">
        <w:rPr>
          <w:rFonts w:ascii="Arial" w:hAnsi="Arial" w:cs="Arial"/>
        </w:rPr>
        <w:t>54</w:t>
      </w:r>
      <w:r w:rsidRPr="00E53851">
        <w:rPr>
          <w:rFonts w:ascii="Arial" w:hAnsi="Arial" w:cs="Arial"/>
        </w:rPr>
        <w:t xml:space="preserve"> da Resolução nº 236/2022 – Regimento Interno</w:t>
      </w:r>
      <w:r w:rsidRPr="00E53851" w:rsidR="001C2FF7">
        <w:rPr>
          <w:rFonts w:ascii="Arial" w:hAnsi="Arial" w:cs="Arial"/>
        </w:rPr>
        <w:t>.</w:t>
      </w:r>
    </w:p>
    <w:p w:rsidR="00E53851" w:rsidP="00E53851" w14:paraId="4BF164C1" w14:textId="77777777">
      <w:pPr>
        <w:spacing w:after="0" w:line="240" w:lineRule="auto"/>
        <w:ind w:right="-142" w:firstLine="992"/>
        <w:jc w:val="both"/>
        <w:rPr>
          <w:rFonts w:ascii="Arial" w:hAnsi="Arial" w:cs="Arial"/>
          <w:b/>
          <w:bCs/>
        </w:rPr>
      </w:pPr>
    </w:p>
    <w:p w:rsidR="0094240F" w:rsidRPr="00E53851" w:rsidP="00E53851" w14:paraId="6581DBDF" w14:textId="179BB813">
      <w:pPr>
        <w:spacing w:after="0" w:line="240" w:lineRule="auto"/>
        <w:ind w:right="-142" w:firstLine="992"/>
        <w:jc w:val="both"/>
        <w:rPr>
          <w:rFonts w:ascii="Arial" w:hAnsi="Arial" w:cs="Arial"/>
        </w:rPr>
      </w:pPr>
      <w:r w:rsidRPr="00E53851">
        <w:rPr>
          <w:rFonts w:ascii="Arial" w:hAnsi="Arial" w:cs="Arial"/>
          <w:b/>
          <w:bCs/>
        </w:rPr>
        <w:t>Art. 2º.</w:t>
      </w:r>
      <w:r w:rsidRPr="00E53851">
        <w:rPr>
          <w:rFonts w:ascii="Arial" w:hAnsi="Arial" w:cs="Arial"/>
        </w:rPr>
        <w:t xml:space="preserve"> Ficam inalterados os demais dispositivos.</w:t>
      </w:r>
    </w:p>
    <w:p w:rsidR="00E53851" w:rsidP="00E53851" w14:paraId="261BE7E3" w14:textId="77777777">
      <w:pPr>
        <w:spacing w:after="0" w:line="240" w:lineRule="auto"/>
        <w:ind w:right="-142" w:firstLine="992"/>
        <w:jc w:val="both"/>
        <w:rPr>
          <w:rFonts w:ascii="Arial" w:hAnsi="Arial" w:cs="Arial"/>
          <w:b/>
          <w:bCs/>
        </w:rPr>
      </w:pPr>
    </w:p>
    <w:p w:rsidR="0094240F" w:rsidRPr="00E53851" w:rsidP="00E53851" w14:paraId="41DCDFB1" w14:textId="3241EC88">
      <w:pPr>
        <w:spacing w:after="0" w:line="240" w:lineRule="auto"/>
        <w:ind w:right="-142" w:firstLine="992"/>
        <w:jc w:val="both"/>
        <w:rPr>
          <w:rFonts w:ascii="Arial" w:hAnsi="Arial" w:cs="Arial"/>
        </w:rPr>
      </w:pPr>
      <w:r w:rsidRPr="00E53851">
        <w:rPr>
          <w:rFonts w:ascii="Arial" w:hAnsi="Arial" w:cs="Arial"/>
          <w:b/>
          <w:bCs/>
        </w:rPr>
        <w:t>Art. 3º.</w:t>
      </w:r>
      <w:r w:rsidRPr="00E53851">
        <w:rPr>
          <w:rFonts w:ascii="Arial" w:hAnsi="Arial" w:cs="Arial"/>
        </w:rPr>
        <w:t xml:space="preserve"> Esta Resolução entra em vigor na data de sua publicação, revogando-se as disposições em contrário. </w:t>
      </w:r>
    </w:p>
    <w:p w:rsidR="0094240F" w:rsidRPr="00E53851" w:rsidP="00E53851" w14:paraId="517E4F6F" w14:textId="77777777">
      <w:pPr>
        <w:spacing w:after="0" w:line="240" w:lineRule="auto"/>
        <w:ind w:right="-142" w:firstLine="992"/>
        <w:jc w:val="both"/>
        <w:rPr>
          <w:rFonts w:ascii="Arial" w:hAnsi="Arial" w:cs="Arial"/>
        </w:rPr>
      </w:pPr>
    </w:p>
    <w:p w:rsidR="0094240F" w:rsidRPr="00E53851" w:rsidP="00E53851" w14:paraId="75BA2FC2" w14:textId="3F60A434">
      <w:pPr>
        <w:ind w:right="-143" w:firstLine="993"/>
        <w:jc w:val="both"/>
        <w:rPr>
          <w:rFonts w:ascii="Arial" w:hAnsi="Arial" w:cs="Arial"/>
        </w:rPr>
      </w:pPr>
      <w:r w:rsidRPr="00E53851">
        <w:rPr>
          <w:rFonts w:ascii="Arial" w:hAnsi="Arial" w:cs="Arial"/>
        </w:rPr>
        <w:t xml:space="preserve">Plenário Vereador Aparício de Almeida, aos </w:t>
      </w:r>
      <w:r w:rsidR="00E53851">
        <w:rPr>
          <w:rFonts w:ascii="Arial" w:hAnsi="Arial" w:cs="Arial"/>
        </w:rPr>
        <w:t>05</w:t>
      </w:r>
      <w:r w:rsidRPr="00E53851">
        <w:rPr>
          <w:rFonts w:ascii="Arial" w:hAnsi="Arial" w:cs="Arial"/>
        </w:rPr>
        <w:t xml:space="preserve"> de </w:t>
      </w:r>
      <w:r w:rsidR="00E53851">
        <w:rPr>
          <w:rFonts w:ascii="Arial" w:hAnsi="Arial" w:cs="Arial"/>
        </w:rPr>
        <w:t>Agost</w:t>
      </w:r>
      <w:r w:rsidRPr="00E53851">
        <w:rPr>
          <w:rFonts w:ascii="Arial" w:hAnsi="Arial" w:cs="Arial"/>
        </w:rPr>
        <w:t>o</w:t>
      </w:r>
      <w:r w:rsidRPr="00E53851">
        <w:rPr>
          <w:rFonts w:ascii="Arial" w:hAnsi="Arial" w:cs="Arial"/>
        </w:rPr>
        <w:t xml:space="preserve"> de 2025.</w:t>
      </w:r>
    </w:p>
    <w:p w:rsidR="00E53851" w:rsidP="00E53851" w14:paraId="52349CBA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E53851" w:rsidP="00E53851" w14:paraId="4EBD028B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E53851" w:rsidP="00E53851" w14:paraId="52384F56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E53851" w:rsidRPr="00CF4C01" w:rsidP="00E53851" w14:paraId="5FAACF44" w14:textId="7A776A44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APARECIDO LOPES DA SILVA LIMA</w:t>
      </w:r>
    </w:p>
    <w:p w:rsidR="00E53851" w:rsidP="00E53851" w14:paraId="36DE45DC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Vereador/Presidente</w:t>
      </w:r>
    </w:p>
    <w:p w:rsidR="00E53851" w:rsidP="00E53851" w14:paraId="082AE0D1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E53851" w:rsidP="00E53851" w14:paraId="55545A92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E53851" w:rsidRPr="00CF4C01" w:rsidP="00E53851" w14:paraId="6FFF67DF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E53851" w:rsidP="00E53851" w14:paraId="3440CDD3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FABIANO SOARES LIMA</w:t>
      </w:r>
    </w:p>
    <w:p w:rsidR="00E53851" w:rsidRPr="00CF4C01" w:rsidP="00E53851" w14:paraId="3524DC36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Vereador/Vice Presidente</w:t>
      </w:r>
    </w:p>
    <w:p w:rsidR="00E53851" w:rsidRPr="00CF4C01" w:rsidP="00E53851" w14:paraId="6220E52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pt"/>
        </w:rPr>
      </w:pPr>
    </w:p>
    <w:p w:rsidR="00E53851" w:rsidP="00E53851" w14:paraId="2304B5DB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E53851" w:rsidRPr="00CF4C01" w:rsidP="00E53851" w14:paraId="06C1697B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E53851" w:rsidP="00E53851" w14:paraId="44F83BC5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JOSEANE DE MENEZES MORETON ESPERANÇA</w:t>
      </w:r>
    </w:p>
    <w:p w:rsidR="00E53851" w:rsidP="00E53851" w14:paraId="0219D53A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Vereadora/1º. Secretária</w:t>
      </w:r>
    </w:p>
    <w:p w:rsidR="00E53851" w:rsidP="00E53851" w14:paraId="3415D1AF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E53851" w:rsidP="00E53851" w14:paraId="441A0895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E53851" w:rsidP="00E53851" w14:paraId="35C81D16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E53851" w:rsidRPr="00CF4C01" w:rsidP="00E53851" w14:paraId="5910B07A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MAURO SÉRGIO DE OLIVEIRA</w:t>
      </w:r>
    </w:p>
    <w:p w:rsidR="00E53851" w:rsidRPr="00CF4C01" w:rsidP="00E53851" w14:paraId="704F3034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Vereador/2º Secretário</w:t>
      </w:r>
    </w:p>
    <w:p w:rsidR="0094240F" w:rsidP="00E53851" w14:paraId="02C72EE6" w14:textId="77777777">
      <w:pPr>
        <w:ind w:right="-143" w:firstLine="993"/>
        <w:jc w:val="both"/>
        <w:rPr>
          <w:rFonts w:ascii="Arial" w:hAnsi="Arial" w:cs="Arial"/>
        </w:rPr>
      </w:pPr>
    </w:p>
    <w:p w:rsidR="00E53851" w:rsidP="00E53851" w14:paraId="4AFABD44" w14:textId="77777777">
      <w:pPr>
        <w:ind w:right="-143" w:firstLine="993"/>
        <w:jc w:val="both"/>
        <w:rPr>
          <w:rFonts w:ascii="Arial" w:hAnsi="Arial" w:cs="Arial"/>
        </w:rPr>
      </w:pPr>
    </w:p>
    <w:p w:rsidR="00E53851" w:rsidP="00E53851" w14:paraId="5BA90115" w14:textId="77777777">
      <w:pPr>
        <w:ind w:right="-143" w:firstLine="993"/>
        <w:jc w:val="both"/>
        <w:rPr>
          <w:rFonts w:ascii="Arial" w:hAnsi="Arial" w:cs="Arial"/>
        </w:rPr>
      </w:pPr>
    </w:p>
    <w:p w:rsidR="00E53851" w:rsidP="00E53851" w14:paraId="4F451617" w14:textId="77777777">
      <w:pPr>
        <w:ind w:right="-143" w:firstLine="993"/>
        <w:jc w:val="both"/>
        <w:rPr>
          <w:rFonts w:ascii="Arial" w:hAnsi="Arial" w:cs="Arial"/>
        </w:rPr>
      </w:pPr>
    </w:p>
    <w:p w:rsidR="00E53851" w:rsidP="00E53851" w14:paraId="0276C0D7" w14:textId="77777777">
      <w:pPr>
        <w:ind w:right="-143" w:firstLine="993"/>
        <w:jc w:val="both"/>
        <w:rPr>
          <w:rFonts w:ascii="Arial" w:hAnsi="Arial" w:cs="Arial"/>
        </w:rPr>
      </w:pPr>
    </w:p>
    <w:p w:rsidR="00E53851" w:rsidP="00E53851" w14:paraId="02E86710" w14:textId="77777777">
      <w:pPr>
        <w:ind w:right="-143" w:firstLine="993"/>
        <w:jc w:val="both"/>
        <w:rPr>
          <w:rFonts w:ascii="Arial" w:hAnsi="Arial" w:cs="Arial"/>
        </w:rPr>
      </w:pPr>
    </w:p>
    <w:p w:rsidR="00E53851" w:rsidP="00E53851" w14:paraId="621E8472" w14:textId="77777777">
      <w:pPr>
        <w:ind w:right="-143" w:firstLine="993"/>
        <w:jc w:val="both"/>
        <w:rPr>
          <w:rFonts w:ascii="Arial" w:hAnsi="Arial" w:cs="Arial"/>
        </w:rPr>
      </w:pPr>
    </w:p>
    <w:p w:rsidR="00E53851" w:rsidRPr="00E53851" w:rsidP="00E53851" w14:paraId="74A8FCF9" w14:textId="77777777">
      <w:pPr>
        <w:ind w:right="-143" w:firstLine="993"/>
        <w:jc w:val="both"/>
        <w:rPr>
          <w:rFonts w:ascii="Arial" w:hAnsi="Arial" w:cs="Arial"/>
        </w:rPr>
      </w:pPr>
    </w:p>
    <w:p w:rsidR="0094240F" w:rsidRPr="00E53851" w:rsidP="00E53851" w14:paraId="1B25A6D8" w14:textId="77777777">
      <w:pPr>
        <w:ind w:right="-143" w:firstLine="993"/>
        <w:jc w:val="both"/>
        <w:rPr>
          <w:rFonts w:ascii="Arial" w:hAnsi="Arial" w:cs="Arial"/>
          <w:b/>
          <w:bCs/>
        </w:rPr>
      </w:pPr>
      <w:r w:rsidRPr="00E53851">
        <w:rPr>
          <w:rFonts w:ascii="Arial" w:hAnsi="Arial" w:cs="Arial"/>
          <w:b/>
          <w:bCs/>
        </w:rPr>
        <w:t>Justificativa</w:t>
      </w:r>
    </w:p>
    <w:p w:rsidR="001C2FF7" w:rsidRPr="00E53851" w:rsidP="00E53851" w14:paraId="0E7E6FC2" w14:textId="77777777">
      <w:pPr>
        <w:ind w:right="-143" w:firstLine="993"/>
        <w:jc w:val="both"/>
        <w:rPr>
          <w:rFonts w:ascii="Arial" w:hAnsi="Arial" w:cs="Arial"/>
        </w:rPr>
      </w:pPr>
      <w:r w:rsidRPr="00E53851">
        <w:rPr>
          <w:rFonts w:ascii="Arial" w:hAnsi="Arial" w:cs="Arial"/>
        </w:rPr>
        <w:t xml:space="preserve">A propositura traz </w:t>
      </w:r>
      <w:r w:rsidRPr="00E53851">
        <w:rPr>
          <w:rFonts w:ascii="Arial" w:hAnsi="Arial" w:cs="Arial"/>
        </w:rPr>
        <w:t xml:space="preserve">a revogação do quórum de maioria qualificada (2/3 dos membros da Câmara), para a aprovação de Projetos de Decreto Legislativo para concessão de título de cidadão </w:t>
      </w:r>
      <w:r w:rsidRPr="00E53851">
        <w:rPr>
          <w:rFonts w:ascii="Arial" w:hAnsi="Arial" w:cs="Arial"/>
        </w:rPr>
        <w:t>holambrense</w:t>
      </w:r>
      <w:r w:rsidRPr="00E53851">
        <w:rPr>
          <w:rFonts w:ascii="Arial" w:hAnsi="Arial" w:cs="Arial"/>
        </w:rPr>
        <w:t xml:space="preserve">, passando então, para quórum de maioria simples. </w:t>
      </w:r>
    </w:p>
    <w:p w:rsidR="002D79BA" w:rsidRPr="00E53851" w:rsidP="00E53851" w14:paraId="23921D4D" w14:textId="77777777">
      <w:pPr>
        <w:ind w:right="-143" w:firstLine="993"/>
        <w:jc w:val="both"/>
        <w:rPr>
          <w:rFonts w:ascii="Arial" w:hAnsi="Arial" w:cs="Arial"/>
        </w:rPr>
      </w:pPr>
      <w:r w:rsidRPr="00E53851">
        <w:rPr>
          <w:rFonts w:ascii="Arial" w:hAnsi="Arial" w:cs="Arial"/>
        </w:rPr>
        <w:t>Data supra,</w:t>
      </w:r>
    </w:p>
    <w:p w:rsidR="002D79BA" w:rsidRPr="00E53851" w:rsidP="00E53851" w14:paraId="377AD2D0" w14:textId="77777777">
      <w:pPr>
        <w:ind w:right="-143" w:firstLine="993"/>
        <w:jc w:val="both"/>
        <w:rPr>
          <w:rFonts w:ascii="Arial" w:hAnsi="Arial" w:cs="Arial"/>
        </w:rPr>
      </w:pPr>
    </w:p>
    <w:p w:rsidR="00E53851" w:rsidRPr="00CF4C01" w:rsidP="00E53851" w14:paraId="062D0826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APARECIDO LOPES DA SILVA LIMA</w:t>
      </w:r>
    </w:p>
    <w:p w:rsidR="00E53851" w:rsidP="00E53851" w14:paraId="089E5A19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Vereador/Presidente</w:t>
      </w:r>
    </w:p>
    <w:p w:rsidR="00E53851" w:rsidP="00E53851" w14:paraId="3DF31EB7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E53851" w:rsidP="00E53851" w14:paraId="0A0C25CD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E53851" w:rsidRPr="00CF4C01" w:rsidP="00E53851" w14:paraId="32EE1DB6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E53851" w:rsidP="00E53851" w14:paraId="73F690AD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FABIANO SOARES LIMA</w:t>
      </w:r>
    </w:p>
    <w:p w:rsidR="00E53851" w:rsidRPr="00CF4C01" w:rsidP="00E53851" w14:paraId="55193A94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Vereador/Vice Presidente</w:t>
      </w:r>
    </w:p>
    <w:p w:rsidR="00E53851" w:rsidRPr="00CF4C01" w:rsidP="00E53851" w14:paraId="43E911D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pt"/>
        </w:rPr>
      </w:pPr>
    </w:p>
    <w:p w:rsidR="00E53851" w:rsidP="00E53851" w14:paraId="5F5D2E6E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E53851" w:rsidRPr="00CF4C01" w:rsidP="00E53851" w14:paraId="14CB11F2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E53851" w:rsidP="00E53851" w14:paraId="4D7C3E8A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JOSEANE DE MENEZES MORETON ESPERANÇA</w:t>
      </w:r>
    </w:p>
    <w:p w:rsidR="00E53851" w:rsidP="00E53851" w14:paraId="327814DE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Vereadora/1º. Secretária</w:t>
      </w:r>
    </w:p>
    <w:p w:rsidR="00E53851" w:rsidP="00E53851" w14:paraId="43C54F3B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E53851" w:rsidP="00E53851" w14:paraId="037D6853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E53851" w:rsidP="00E53851" w14:paraId="7D17DC1D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:rsidR="00E53851" w:rsidRPr="00CF4C01" w:rsidP="00E53851" w14:paraId="17644BEF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MAURO SÉRGIO DE OLIVEIRA</w:t>
      </w:r>
    </w:p>
    <w:p w:rsidR="00E53851" w:rsidRPr="00CF4C01" w:rsidP="00E53851" w14:paraId="7DC1CBFD" w14:textId="77777777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Vereador/2º Secretário</w:t>
      </w:r>
    </w:p>
    <w:p w:rsidR="002D79BA" w:rsidRPr="00E53851" w:rsidP="00E53851" w14:paraId="6BEC8420" w14:textId="77777777">
      <w:pPr>
        <w:ind w:right="-143" w:firstLine="993"/>
        <w:jc w:val="both"/>
        <w:rPr>
          <w:rFonts w:ascii="Arial" w:hAnsi="Arial" w:cs="Arial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60392346"/>
      <w:docPartObj>
        <w:docPartGallery w:val="Page Numbers (Bottom of Page)"/>
        <w:docPartUnique/>
      </w:docPartObj>
    </w:sdtPr>
    <w:sdtContent>
      <w:p w:rsidR="00DB5139" w14:paraId="122DE1BA" w14:textId="54830D0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B5139" w14:paraId="6A7818B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8675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86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E529EE"/>
    <w:multiLevelType w:val="multilevel"/>
    <w:tmpl w:val="9946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FA"/>
    <w:rsid w:val="00165DFA"/>
    <w:rsid w:val="001C2FF7"/>
    <w:rsid w:val="002D79BA"/>
    <w:rsid w:val="003263FA"/>
    <w:rsid w:val="004C65A6"/>
    <w:rsid w:val="009335EE"/>
    <w:rsid w:val="0094240F"/>
    <w:rsid w:val="00AB50D6"/>
    <w:rsid w:val="00CF4C01"/>
    <w:rsid w:val="00DB5139"/>
    <w:rsid w:val="00DE6B1C"/>
    <w:rsid w:val="00E53851"/>
    <w:rsid w:val="00FB6DB9"/>
    <w:rsid w:val="00FF71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E172AE6-9692-490E-935A-7D2313FA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326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26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263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326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263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326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326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326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326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326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26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3263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3263F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3263F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3263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3263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3263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326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326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326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326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326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326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326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3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326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3263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3F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DB51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B5139"/>
  </w:style>
  <w:style w:type="paragraph" w:styleId="Footer">
    <w:name w:val="footer"/>
    <w:basedOn w:val="Normal"/>
    <w:link w:val="RodapChar"/>
    <w:uiPriority w:val="99"/>
    <w:unhideWhenUsed/>
    <w:rsid w:val="00DB51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B5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Andreia P. Campanha</cp:lastModifiedBy>
  <cp:revision>7</cp:revision>
  <cp:lastPrinted>2025-06-04T13:09:00Z</cp:lastPrinted>
  <dcterms:created xsi:type="dcterms:W3CDTF">2025-06-04T12:43:00Z</dcterms:created>
  <dcterms:modified xsi:type="dcterms:W3CDTF">2025-08-05T12:55:00Z</dcterms:modified>
</cp:coreProperties>
</file>