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2F40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>
        <w:rPr>
          <w:rFonts w:hint="default" w:ascii="Arial" w:hAnsi="Arial" w:eastAsia="Arial" w:cs="Arial"/>
          <w:b/>
          <w:kern w:val="0"/>
          <w:sz w:val="24"/>
          <w:szCs w:val="24"/>
          <w:lang w:val="en-US" w:eastAsia="pt-BR"/>
          <w14:ligatures w14:val="none"/>
        </w:rPr>
        <w:t>4</w:t>
      </w:r>
      <w:r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  <w:t xml:space="preserve">ª. SESSÃO EXTRORDINÁRIA, DO 1º. BIÊNIO </w:t>
      </w:r>
      <w:bookmarkStart w:id="3" w:name="_GoBack"/>
      <w:bookmarkEnd w:id="3"/>
      <w:r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  <w:t>DA 9ª. LEGISLATURA DA CÂMARA MUNICIPAL DA ESTÂNCIA TURÍSTICA DE HOLAMBRA, REALIZADA EM 16 DE JUNHO DE 2025, ÀS 20:</w:t>
      </w:r>
      <w:r>
        <w:rPr>
          <w:rFonts w:hint="default" w:ascii="Arial" w:hAnsi="Arial" w:eastAsia="Arial" w:cs="Arial"/>
          <w:b/>
          <w:kern w:val="0"/>
          <w:sz w:val="24"/>
          <w:szCs w:val="24"/>
          <w:lang w:val="en-US" w:eastAsia="pt-BR"/>
          <w14:ligatures w14:val="none"/>
        </w:rPr>
        <w:t>15</w:t>
      </w:r>
      <w:r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  <w:t xml:space="preserve"> HORAS.</w:t>
      </w:r>
    </w:p>
    <w:p w14:paraId="440F9B8B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</w:pPr>
    </w:p>
    <w:p w14:paraId="25CEEF8D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hAnsi="Arial" w:eastAsia="Arial" w:cs="Arial"/>
          <w:b/>
          <w:kern w:val="0"/>
          <w:sz w:val="24"/>
          <w:szCs w:val="24"/>
          <w:lang w:eastAsia="pt-BR"/>
          <w14:ligatures w14:val="none"/>
        </w:rPr>
      </w:pPr>
    </w:p>
    <w:p w14:paraId="47745AD6">
      <w:pPr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>Aos dezesseis dias do mês de junho de dois mil e vinte e cinco, às vinte horas</w:t>
      </w:r>
      <w:r>
        <w:rPr>
          <w:rFonts w:hint="default" w:ascii="Arial" w:hAnsi="Arial" w:eastAsia="Arial" w:cs="Arial"/>
          <w:bCs/>
          <w:kern w:val="0"/>
          <w:sz w:val="24"/>
          <w:szCs w:val="24"/>
          <w:lang w:val="pt-BR" w:eastAsia="zh-CN" w:bidi="hi-IN"/>
          <w14:ligatures w14:val="none"/>
        </w:rPr>
        <w:t xml:space="preserve"> e quinze</w:t>
      </w:r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na sede Provisória deste Legislativo, sito a Rua Dr. Jorge Latour, nº. 152, Centro, sob a Presidência do Vereador Aparecido Lopes da Silva Lima, reuniram-se os </w:t>
      </w:r>
      <w:bookmarkStart w:id="0" w:name="_Hlk157758900"/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>
        <w:rPr>
          <w:rFonts w:ascii="Arial" w:hAnsi="Arial" w:eastAsia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>
        <w:rPr>
          <w:rFonts w:ascii="Arial" w:hAnsi="Arial" w:eastAsia="SimSun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>
        <w:rPr>
          <w:rFonts w:ascii="Arial" w:hAnsi="Arial" w:eastAsia="SimSun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 </w:t>
      </w:r>
      <w:r>
        <w:rPr>
          <w:rFonts w:ascii="Arial" w:hAnsi="Arial" w:eastAsia="Times New Roman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>
        <w:rPr>
          <w:rFonts w:ascii="Arial" w:hAnsi="Arial" w:eastAsia="Times New Roman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comentou que as matérias seriam apreciadas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eastAsia="Times New Roman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Em </w:t>
      </w:r>
      <w:r>
        <w:rPr>
          <w:rFonts w:hint="default" w:ascii="Arial" w:hAnsi="Arial" w:eastAsia="Times New Roman" w:cs="Arial"/>
          <w:b/>
          <w:color w:val="000000"/>
          <w:kern w:val="0"/>
          <w:sz w:val="24"/>
          <w:szCs w:val="24"/>
          <w:lang w:val="en-US" w:eastAsia="pt-BR"/>
          <w14:ligatures w14:val="none"/>
        </w:rPr>
        <w:t>Segund</w:t>
      </w:r>
      <w:r>
        <w:rPr>
          <w:rFonts w:ascii="Arial" w:hAnsi="Arial" w:eastAsia="Times New Roman" w:cs="Arial"/>
          <w:b/>
          <w:color w:val="000000"/>
          <w:kern w:val="0"/>
          <w:sz w:val="24"/>
          <w:szCs w:val="24"/>
          <w:lang w:eastAsia="pt-BR"/>
          <w14:ligatures w14:val="none"/>
        </w:rPr>
        <w:t>a Discussão e Votação</w:t>
      </w:r>
      <w:r>
        <w:rPr>
          <w:rFonts w:hint="default" w:ascii="Arial" w:hAnsi="Arial" w:eastAsia="Times New Roman" w:cs="Arial"/>
          <w:b/>
          <w:color w:val="000000"/>
          <w:kern w:val="0"/>
          <w:sz w:val="24"/>
          <w:szCs w:val="24"/>
          <w:lang w:val="en-US" w:eastAsia="pt-BR"/>
          <w14:ligatures w14:val="none"/>
        </w:rPr>
        <w:t xml:space="preserve">: </w:t>
      </w:r>
      <w:r>
        <w:rPr>
          <w:rFonts w:hint="default" w:ascii="Arial" w:hAnsi="Arial" w:eastAsia="Times New Roman" w:cs="Arial"/>
          <w:b w:val="0"/>
          <w:bCs/>
          <w:color w:val="000000"/>
          <w:kern w:val="0"/>
          <w:sz w:val="24"/>
          <w:szCs w:val="24"/>
          <w:lang w:val="en-US" w:eastAsia="pt-BR"/>
          <w14:ligatures w14:val="none"/>
        </w:rPr>
        <w:t>1-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Fonts w:ascii="Arial" w:hAnsi="Arial" w:cs="Arial" w:eastAsiaTheme="majorEastAsia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 xml:space="preserve">, </w:t>
      </w:r>
      <w:bookmarkStart w:id="1" w:name="_Hlk190345519"/>
      <w:r>
        <w:rPr>
          <w:rFonts w:ascii="Arial" w:hAnsi="Arial" w:cs="Arial" w:eastAsiaTheme="majorEastAsia"/>
          <w:color w:val="000000" w:themeColor="text1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que “D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ispõe sobre reajuste aos Servidores Municipais do Magistério e altera a escala de vencimentos mensais dos Anexos IV, V, VI E VII da Lei Complementar nº 215, de 06 de maio de 2010, visando atender a Lei Federal nº 11.738/2008, que regulamentou o piso salarial nacional para os profissionais do magistério público da educação básica e dá outras providências. </w:t>
      </w:r>
      <w:bookmarkEnd w:id="1"/>
      <w:r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>(Quórum – Maioria Absoluta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. O Presidente colocou em 2ª discussão 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Style w:val="4"/>
          <w:rFonts w:hint="default" w:ascii="Arial" w:hAnsi="Arial" w:cs="Arial" w:eastAsiaTheme="majorEastAsia"/>
          <w:sz w:val="24"/>
          <w:szCs w:val="24"/>
          <w:lang w:val="pt-BR" w:eastAsia="zh-CN" w:bidi="ar"/>
        </w:rPr>
        <w:t>,</w:t>
      </w:r>
      <w:r>
        <w:rPr>
          <w:rStyle w:val="4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 a seguir colocou em 2ª votação 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Style w:val="4"/>
          <w:rFonts w:hint="default" w:ascii="Arial" w:hAnsi="Arial" w:cs="Arial" w:eastAsiaTheme="majorEastAsia"/>
          <w:sz w:val="24"/>
          <w:szCs w:val="24"/>
          <w:lang w:val="pt-BR" w:eastAsia="zh-CN" w:bidi="ar"/>
        </w:rPr>
        <w:t>,</w:t>
      </w:r>
      <w:r>
        <w:rPr>
          <w:rStyle w:val="4"/>
          <w:rFonts w:hint="default" w:ascii="Arial" w:hAnsi="Arial" w:cs="Arial" w:eastAsiaTheme="majorEastAsia"/>
          <w:sz w:val="24"/>
          <w:szCs w:val="24"/>
          <w:u w:val="none"/>
          <w:lang w:val="pt-BR" w:eastAsia="zh-CN" w:bidi="ar"/>
        </w:rPr>
        <w:t xml:space="preserve"> </w:t>
      </w:r>
      <w:r>
        <w:rPr>
          <w:rStyle w:val="4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>t</w:t>
      </w:r>
      <w:r>
        <w:rPr>
          <w:rFonts w:hint="default" w:ascii="Arial" w:hAnsi="Arial" w:cs="Arial"/>
          <w:kern w:val="0"/>
          <w:sz w:val="24"/>
          <w:szCs w:val="24"/>
          <w:u w:val="none"/>
          <w:lang w:val="pt-BR" w:eastAsia="zh-CN" w:bidi="hi-IN"/>
          <w14:ligatures w14:val="none"/>
        </w:rPr>
        <w:t xml:space="preserve">odos os Vereadores foram favoráveis, o Presidente declarou aprovado 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em 2ª Votação o </w:t>
      </w:r>
      <w:r>
        <w:fldChar w:fldCharType="begin"/>
      </w:r>
      <w:r>
        <w:instrText xml:space="preserve"> HYPERLINK "https://holambra.siscam.com.br/Documentos/Documento/30006" </w:instrText>
      </w:r>
      <w:r>
        <w:fldChar w:fldCharType="separate"/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t>Projeto de Lei Complementar nº009/2025</w:t>
      </w:r>
      <w:r>
        <w:rPr>
          <w:rStyle w:val="4"/>
          <w:rFonts w:ascii="Arial" w:hAnsi="Arial" w:cs="Arial" w:eastAsiaTheme="majorEastAsia"/>
          <w:sz w:val="24"/>
          <w:szCs w:val="24"/>
          <w:lang w:eastAsia="zh-CN" w:bidi="ar"/>
        </w:rPr>
        <w:fldChar w:fldCharType="end"/>
      </w:r>
      <w:r>
        <w:rPr>
          <w:rStyle w:val="4"/>
          <w:rFonts w:hint="default" w:ascii="Arial" w:hAnsi="Arial" w:cs="Arial" w:eastAsiaTheme="majorEastAsia"/>
          <w:sz w:val="24"/>
          <w:szCs w:val="24"/>
          <w:lang w:val="pt-BR" w:eastAsia="zh-CN" w:bidi="ar"/>
        </w:rPr>
        <w:t>.</w:t>
      </w:r>
      <w:r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2- </w:t>
      </w:r>
      <w:r>
        <w:fldChar w:fldCharType="begin"/>
      </w:r>
      <w:r>
        <w:instrText xml:space="preserve"> HYPERLINK "https://holambra.siscam.com.br/Documentos/Documento/29370" </w:instrText>
      </w:r>
      <w:r>
        <w:fldChar w:fldCharType="separate"/>
      </w:r>
      <w:r>
        <w:rPr>
          <w:rStyle w:val="4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Parecer do Relator Especial</w:t>
      </w:r>
      <w:r>
        <w:rPr>
          <w:rStyle w:val="4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fldChar w:fldCharType="end"/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2" w:name="_Hlk200705345"/>
      <w:r>
        <w:fldChar w:fldCharType="begin"/>
      </w:r>
      <w:r>
        <w:instrText xml:space="preserve">HYPERLINK "https://holambra.siscam.com.br/Documentos/Documento/30007"</w:instrText>
      </w:r>
      <w:r>
        <w:fldChar w:fldCharType="separate"/>
      </w:r>
      <w:r>
        <w:rPr>
          <w:rStyle w:val="4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fldChar w:fldCharType="end"/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, que “Dispõe sobre a criação do Anexo IV da Lei Com</w:t>
      </w:r>
      <w:bookmarkEnd w:id="2"/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plementar nº 001/1993 e mudança de referência de cargos públicos de provimento efetivo que destaca, e dá outras providências. </w:t>
      </w:r>
      <w:r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>(Quórum – Maioria Absoluta).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O Presidente colocou em 2ª discussão o </w:t>
      </w:r>
      <w:r>
        <w:fldChar w:fldCharType="begin"/>
      </w:r>
      <w:r>
        <w:instrText xml:space="preserve">HYPERLINK "https://holambra.siscam.com.br/Documentos/Documento/30007"</w:instrText>
      </w:r>
      <w:r>
        <w:fldChar w:fldCharType="separate"/>
      </w:r>
      <w:r>
        <w:rPr>
          <w:rStyle w:val="4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fldChar w:fldCharType="end"/>
      </w:r>
      <w:r>
        <w:rPr>
          <w:rFonts w:hint="default"/>
          <w:lang w:val="pt-BR"/>
        </w:rPr>
        <w:t xml:space="preserve">, 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Style w:val="4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 </w:t>
      </w:r>
      <w:r>
        <w:rPr>
          <w:rStyle w:val="4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seguir o Presidente colocou em 2ª votação o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"https://holambra.siscam.com.br/Documentos/Documento/30007"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/>
          <w:lang w:val="pt-BR"/>
        </w:rPr>
        <w:t xml:space="preserve">, </w:t>
      </w:r>
      <w:r>
        <w:rPr>
          <w:rStyle w:val="4"/>
          <w:rFonts w:hint="default" w:ascii="Arial" w:hAnsi="Arial" w:cs="Arial" w:eastAsiaTheme="majorEastAsia"/>
          <w:color w:val="auto"/>
          <w:sz w:val="24"/>
          <w:szCs w:val="24"/>
          <w:u w:val="none"/>
          <w:lang w:val="pt-BR" w:eastAsia="zh-CN" w:bidi="ar"/>
        </w:rPr>
        <w:t xml:space="preserve">Todos os Vereadores foram favoráveis, o Presidente declarou </w:t>
      </w:r>
      <w:r>
        <w:rPr>
          <w:rFonts w:hint="default" w:ascii="Arial" w:hAnsi="Arial" w:cs="Arial"/>
          <w:kern w:val="0"/>
          <w:sz w:val="24"/>
          <w:szCs w:val="24"/>
          <w:u w:val="none"/>
          <w:lang w:val="pt-BR" w:eastAsia="zh-CN" w:bidi="hi-IN"/>
          <w14:ligatures w14:val="none"/>
        </w:rPr>
        <w:t xml:space="preserve">aprovado </w:t>
      </w:r>
      <w:r>
        <w:rPr>
          <w:rFonts w:hint="default" w:ascii="Arial" w:hAnsi="Arial" w:cs="Arial"/>
          <w:kern w:val="0"/>
          <w:sz w:val="24"/>
          <w:szCs w:val="24"/>
          <w:lang w:val="pt-BR" w:eastAsia="zh-CN" w:bidi="hi-IN"/>
          <w14:ligatures w14:val="none"/>
        </w:rPr>
        <w:t xml:space="preserve">em 2ª Votação o </w:t>
      </w:r>
      <w:r>
        <w:fldChar w:fldCharType="begin"/>
      </w:r>
      <w:r>
        <w:instrText xml:space="preserve">HYPERLINK "https://holambra.siscam.com.br/Documentos/Documento/30007"</w:instrText>
      </w:r>
      <w:r>
        <w:fldChar w:fldCharType="separate"/>
      </w:r>
      <w:r>
        <w:rPr>
          <w:rStyle w:val="4"/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Projeto de Lei Complementar nº010/2025</w:t>
      </w:r>
      <w:r>
        <w:fldChar w:fldCharType="end"/>
      </w:r>
      <w:r>
        <w:rPr>
          <w:rFonts w:hint="default"/>
          <w:lang w:val="pt-BR"/>
        </w:rPr>
        <w:t xml:space="preserve">. </w:t>
      </w:r>
      <w:r>
        <w:rPr>
          <w:rFonts w:hint="default" w:ascii="Arial" w:hAnsi="Arial" w:cs="Arial"/>
          <w:sz w:val="24"/>
          <w:szCs w:val="24"/>
          <w:lang w:val="pt-BR"/>
        </w:rPr>
        <w:t xml:space="preserve">Nesse momento o Presidente encerrou a presente sessão extraordinária, agradecendo a todos os presentes. 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Eu, Joseane de Menezes Moreton Esperança, 1ª Secretária, lavrei a presente Ata, que será lida e </w:t>
      </w:r>
      <w:r>
        <w:rPr>
          <w:rFonts w:ascii="Arial" w:hAnsi="Arial" w:eastAsia="SimSun" w:cs="Arial"/>
          <w:kern w:val="0"/>
          <w:sz w:val="24"/>
          <w:szCs w:val="24"/>
          <w:lang w:eastAsia="zh-CN" w:bidi="hi-IN"/>
          <w14:ligatures w14:val="none"/>
        </w:rPr>
        <w:t>votada</w:t>
      </w: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55CD9364">
      <w:pPr>
        <w:spacing w:after="0" w:line="240" w:lineRule="auto"/>
        <w:ind w:right="-376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</w:p>
    <w:p w14:paraId="4A9C4064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aos 16 de junho de 2025.</w:t>
      </w:r>
    </w:p>
    <w:p w14:paraId="675F06BB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</w:p>
    <w:p w14:paraId="43921BEF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hAnsi="Arial" w:eastAsia="Times New Roman" w:cs="Arial"/>
          <w:kern w:val="0"/>
          <w:sz w:val="24"/>
          <w:szCs w:val="24"/>
          <w:lang w:eastAsia="pt-BR"/>
          <w14:ligatures w14:val="none"/>
        </w:rPr>
      </w:pPr>
    </w:p>
    <w:p w14:paraId="57467E28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4662B8AC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45366CA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E9B381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43C382A0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3E771DC6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7ABE131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68F025B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FE49435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5F169935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01006BF0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083975F6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1F6F1272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0323679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004A92BF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47EC54A9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078B11D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412F961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</w:p>
    <w:p w14:paraId="599D505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333B0AF1">
      <w:pPr>
        <w:spacing w:after="0" w:line="240" w:lineRule="auto"/>
        <w:ind w:left="2124" w:leftChars="0" w:firstLine="708" w:firstLineChars="0"/>
        <w:jc w:val="both"/>
      </w:pPr>
      <w:r>
        <w:rPr>
          <w:rFonts w:ascii="Arial" w:hAnsi="Arial" w:eastAsia="Times New Roman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14:paraId="7B1F909F">
      <w:pPr>
        <w:jc w:val="center"/>
      </w:pPr>
    </w:p>
    <w:p w14:paraId="56014C59">
      <w:pPr>
        <w:jc w:val="both"/>
        <w:rPr>
          <w:rFonts w:hint="default"/>
          <w:lang w:val="pt-BR"/>
        </w:rPr>
      </w:pPr>
    </w:p>
    <w:sectPr>
      <w:pgSz w:w="11906" w:h="16838"/>
      <w:pgMar w:top="2290" w:right="1689" w:bottom="1440" w:left="168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09EF"/>
    <w:rsid w:val="665109EF"/>
    <w:rsid w:val="74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2025-07-24T13:38:00Z</dcterms:created>
  <dc:creator>259452</dc:creator>
  <cp:lastModifiedBy>259452</cp:lastModifiedBy>
  <dcterms:modified xsi:type="dcterms:W3CDTF">2025-07-24T14:04:19Z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B53B85B14B7B457098D1A4084B4EEA31_11</vt:lpwstr>
  </property>
</Properties>
</file>